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A4" w:rsidRDefault="001C24A4">
      <w:pPr>
        <w:spacing w:line="500" w:lineRule="exact"/>
        <w:rPr>
          <w:rFonts w:ascii="方正仿宋_GBK" w:eastAsia="方正仿宋_GBK" w:hAnsi="方正仿宋_GBK" w:cs="方正仿宋_GBK"/>
          <w:b/>
          <w:sz w:val="33"/>
          <w:szCs w:val="33"/>
        </w:rPr>
      </w:pPr>
      <w:r w:rsidRPr="001C24A4">
        <w:rPr>
          <w:sz w:val="33"/>
        </w:rPr>
        <w:pict>
          <v:group id="_x0000_s1026" style="position:absolute;left:0;text-align:left;margin-left:-2.4pt;margin-top:-6.85pt;width:428.6pt;height:70.85pt;z-index:251658240" coordorigin="10038,2061" coordsize="8572,1417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0130;top:2061;width:8374;height:1180" fillcolor="#f06" strokecolor="red" strokeweight="3pt">
              <v:textpath style="font-family:&quot;宋体&quot;;v-text-spacing:78650f" trim="t" fitpath="t" string="重庆市渝中区教育委员会"/>
            </v:shape>
            <v:line id="_x0000_s1028" style="position:absolute;flip:y" from="10038,3478" to="18610,3479" strokecolor="red" strokeweight="4.5pt">
              <v:stroke linestyle="thinThin"/>
            </v:line>
          </v:group>
        </w:pict>
      </w:r>
    </w:p>
    <w:p w:rsidR="001C24A4" w:rsidRDefault="001C24A4">
      <w:pPr>
        <w:spacing w:line="500" w:lineRule="exact"/>
        <w:rPr>
          <w:rFonts w:ascii="方正仿宋_GBK" w:eastAsia="方正仿宋_GBK" w:hAnsi="方正仿宋_GBK" w:cs="方正仿宋_GBK"/>
          <w:b/>
          <w:sz w:val="33"/>
          <w:szCs w:val="33"/>
        </w:rPr>
      </w:pPr>
    </w:p>
    <w:p w:rsidR="001C24A4" w:rsidRDefault="001C24A4">
      <w:pPr>
        <w:spacing w:line="500" w:lineRule="exact"/>
        <w:rPr>
          <w:rFonts w:ascii="方正仿宋_GBK" w:eastAsia="方正仿宋_GBK" w:hAnsi="方正仿宋_GBK" w:cs="方正仿宋_GBK"/>
          <w:b/>
          <w:sz w:val="33"/>
          <w:szCs w:val="33"/>
        </w:rPr>
      </w:pPr>
    </w:p>
    <w:p w:rsidR="001C24A4" w:rsidRDefault="00423B79">
      <w:pPr>
        <w:spacing w:line="600" w:lineRule="exact"/>
        <w:jc w:val="center"/>
        <w:rPr>
          <w:rFonts w:ascii="方正小标宋_GBK" w:eastAsia="方正小标宋_GBK" w:hAnsi="方正小标宋_GBK" w:cs="方正小标宋_GBK"/>
          <w:b/>
          <w:bCs/>
          <w:color w:val="000000"/>
          <w:kern w:val="0"/>
          <w:sz w:val="44"/>
          <w:szCs w:val="44"/>
        </w:rPr>
      </w:pPr>
      <w:r>
        <w:rPr>
          <w:rFonts w:ascii="方正小标宋_GBK" w:eastAsia="方正小标宋_GBK" w:hAnsi="方正小标宋_GBK" w:cs="方正小标宋_GBK" w:hint="eastAsia"/>
          <w:b/>
          <w:bCs/>
          <w:color w:val="000000"/>
          <w:kern w:val="0"/>
          <w:sz w:val="44"/>
          <w:szCs w:val="44"/>
        </w:rPr>
        <w:t>关于印发渝中区健康促进学校创建工作</w:t>
      </w:r>
    </w:p>
    <w:p w:rsidR="001C24A4" w:rsidRDefault="00423B79">
      <w:pPr>
        <w:spacing w:line="600" w:lineRule="exact"/>
        <w:jc w:val="center"/>
        <w:rPr>
          <w:rFonts w:ascii="方正小标宋_GBK" w:eastAsia="方正小标宋_GBK" w:hAnsi="方正小标宋_GBK" w:cs="方正小标宋_GBK"/>
          <w:b/>
          <w:bCs/>
          <w:color w:val="000000"/>
          <w:kern w:val="0"/>
          <w:sz w:val="44"/>
          <w:szCs w:val="44"/>
        </w:rPr>
      </w:pPr>
      <w:r>
        <w:rPr>
          <w:rFonts w:ascii="方正小标宋_GBK" w:eastAsia="方正小标宋_GBK" w:hAnsi="方正小标宋_GBK" w:cs="方正小标宋_GBK" w:hint="eastAsia"/>
          <w:b/>
          <w:bCs/>
          <w:color w:val="000000"/>
          <w:kern w:val="0"/>
          <w:sz w:val="44"/>
          <w:szCs w:val="44"/>
        </w:rPr>
        <w:t>实施方案的通知</w:t>
      </w:r>
    </w:p>
    <w:p w:rsidR="001C24A4" w:rsidRDefault="001C24A4">
      <w:pPr>
        <w:spacing w:line="600" w:lineRule="exact"/>
        <w:rPr>
          <w:rFonts w:ascii="方正仿宋_GBK" w:eastAsia="方正仿宋_GBK" w:hAnsi="宋体" w:cs="Tahoma"/>
          <w:color w:val="000000"/>
          <w:kern w:val="0"/>
          <w:sz w:val="32"/>
          <w:szCs w:val="32"/>
        </w:rPr>
      </w:pPr>
    </w:p>
    <w:p w:rsidR="001C24A4" w:rsidRDefault="00423B79">
      <w:pPr>
        <w:spacing w:line="600" w:lineRule="exact"/>
        <w:rPr>
          <w:rFonts w:ascii="方正仿宋_GBK" w:eastAsia="方正仿宋_GBK" w:hAnsi="宋体" w:cs="Tahoma"/>
          <w:color w:val="000000"/>
          <w:kern w:val="0"/>
          <w:sz w:val="32"/>
          <w:szCs w:val="32"/>
        </w:rPr>
      </w:pPr>
      <w:proofErr w:type="gramStart"/>
      <w:r>
        <w:rPr>
          <w:rFonts w:ascii="方正仿宋_GBK" w:eastAsia="方正仿宋_GBK" w:hAnsi="宋体" w:cs="Tahoma" w:hint="eastAsia"/>
          <w:color w:val="000000"/>
          <w:kern w:val="0"/>
          <w:sz w:val="32"/>
          <w:szCs w:val="32"/>
        </w:rPr>
        <w:t>委属各</w:t>
      </w:r>
      <w:proofErr w:type="gramEnd"/>
      <w:r>
        <w:rPr>
          <w:rFonts w:ascii="方正仿宋_GBK" w:eastAsia="方正仿宋_GBK" w:hAnsi="宋体" w:cs="Tahoma" w:hint="eastAsia"/>
          <w:color w:val="000000"/>
          <w:kern w:val="0"/>
          <w:sz w:val="32"/>
          <w:szCs w:val="32"/>
        </w:rPr>
        <w:t>中小学校：</w:t>
      </w: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健康促进学校建设是落实健康中国战略的重要举措，是将健康放在优先发展位置的具体实践，是健康领域的社会治理行动。根据健康中国行动（</w:t>
      </w:r>
      <w:r>
        <w:rPr>
          <w:rFonts w:ascii="方正仿宋_GBK" w:eastAsia="方正仿宋_GBK" w:hAnsi="宋体" w:cs="Tahoma" w:hint="eastAsia"/>
          <w:color w:val="000000"/>
          <w:kern w:val="0"/>
          <w:sz w:val="32"/>
          <w:szCs w:val="32"/>
        </w:rPr>
        <w:t>2019-2030</w:t>
      </w:r>
      <w:r>
        <w:rPr>
          <w:rFonts w:ascii="方正仿宋_GBK" w:eastAsia="方正仿宋_GBK" w:hAnsi="宋体" w:cs="Tahoma" w:hint="eastAsia"/>
          <w:color w:val="000000"/>
          <w:kern w:val="0"/>
          <w:sz w:val="32"/>
          <w:szCs w:val="32"/>
        </w:rPr>
        <w:t>）内容中的中小学健康促进行动工作要求和《关于印发贫困地区健康促进三年攻坚行动实施方案的通知》（</w:t>
      </w:r>
      <w:proofErr w:type="gramStart"/>
      <w:r>
        <w:rPr>
          <w:rFonts w:ascii="方正仿宋_GBK" w:eastAsia="方正仿宋_GBK" w:hAnsi="宋体" w:cs="Tahoma" w:hint="eastAsia"/>
          <w:color w:val="000000"/>
          <w:kern w:val="0"/>
          <w:sz w:val="32"/>
          <w:szCs w:val="32"/>
        </w:rPr>
        <w:t>渝卫发</w:t>
      </w:r>
      <w:proofErr w:type="gramEnd"/>
      <w:r>
        <w:rPr>
          <w:rFonts w:ascii="方正仿宋_GBK" w:eastAsia="方正仿宋_GBK" w:hAnsi="宋体" w:cs="Tahoma" w:hint="eastAsia"/>
          <w:color w:val="000000"/>
          <w:kern w:val="0"/>
          <w:sz w:val="32"/>
          <w:szCs w:val="32"/>
        </w:rPr>
        <w:t>〔</w:t>
      </w:r>
      <w:r>
        <w:rPr>
          <w:rFonts w:ascii="方正仿宋_GBK" w:eastAsia="方正仿宋_GBK" w:hAnsi="宋体" w:cs="Tahoma" w:hint="eastAsia"/>
          <w:color w:val="000000"/>
          <w:kern w:val="0"/>
          <w:sz w:val="32"/>
          <w:szCs w:val="32"/>
        </w:rPr>
        <w:t>2018</w:t>
      </w:r>
      <w:r>
        <w:rPr>
          <w:rFonts w:ascii="方正仿宋_GBK" w:eastAsia="方正仿宋_GBK" w:hAnsi="宋体" w:cs="Tahoma" w:hint="eastAsia"/>
          <w:color w:val="000000"/>
          <w:kern w:val="0"/>
          <w:sz w:val="32"/>
          <w:szCs w:val="32"/>
        </w:rPr>
        <w:t>〕</w:t>
      </w:r>
      <w:r>
        <w:rPr>
          <w:rFonts w:ascii="方正仿宋_GBK" w:eastAsia="方正仿宋_GBK" w:hAnsi="宋体" w:cs="Tahoma" w:hint="eastAsia"/>
          <w:color w:val="000000"/>
          <w:kern w:val="0"/>
          <w:sz w:val="32"/>
          <w:szCs w:val="32"/>
        </w:rPr>
        <w:t>78</w:t>
      </w:r>
      <w:r>
        <w:rPr>
          <w:rFonts w:ascii="方正仿宋_GBK" w:eastAsia="方正仿宋_GBK" w:hAnsi="宋体" w:cs="Tahoma" w:hint="eastAsia"/>
          <w:color w:val="000000"/>
          <w:kern w:val="0"/>
          <w:sz w:val="32"/>
          <w:szCs w:val="32"/>
        </w:rPr>
        <w:t>号）文件精神，为进一步做好我区健康促进学校创建工作，现将《渝中区健康促进学校创建工作实施方案》印发给你们，请认真贯彻落实。</w:t>
      </w:r>
    </w:p>
    <w:p w:rsidR="001C24A4" w:rsidRDefault="001C24A4">
      <w:pPr>
        <w:spacing w:line="600" w:lineRule="exact"/>
        <w:rPr>
          <w:rFonts w:ascii="方正仿宋_GBK" w:eastAsia="方正仿宋_GBK" w:hAnsi="宋体" w:cs="Tahoma"/>
          <w:color w:val="000000"/>
          <w:kern w:val="0"/>
          <w:sz w:val="32"/>
          <w:szCs w:val="32"/>
        </w:rPr>
      </w:pPr>
    </w:p>
    <w:p w:rsidR="001C24A4" w:rsidRDefault="001C24A4">
      <w:pPr>
        <w:spacing w:line="600" w:lineRule="exact"/>
        <w:rPr>
          <w:rFonts w:ascii="方正仿宋_GBK" w:eastAsia="方正仿宋_GBK" w:hAnsi="宋体" w:cs="Tahoma"/>
          <w:color w:val="000000"/>
          <w:kern w:val="0"/>
          <w:sz w:val="32"/>
          <w:szCs w:val="32"/>
        </w:rPr>
      </w:pPr>
    </w:p>
    <w:p w:rsidR="001C24A4" w:rsidRDefault="00423B79">
      <w:pPr>
        <w:spacing w:line="600" w:lineRule="exact"/>
        <w:ind w:firstLineChars="1300" w:firstLine="416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lastRenderedPageBreak/>
        <w:t>重庆市渝中区教育委员会</w:t>
      </w:r>
    </w:p>
    <w:p w:rsidR="001C24A4" w:rsidRDefault="00423B79">
      <w:pPr>
        <w:spacing w:line="600" w:lineRule="exact"/>
        <w:ind w:firstLineChars="1500" w:firstLine="4800"/>
        <w:rPr>
          <w:rFonts w:ascii="方正仿宋_GBK" w:eastAsia="方正仿宋_GBK" w:hAnsi="宋体" w:cs="Tahoma"/>
          <w:color w:val="000000"/>
          <w:kern w:val="0"/>
          <w:sz w:val="32"/>
          <w:szCs w:val="32"/>
        </w:rPr>
      </w:pPr>
      <w:bookmarkStart w:id="0" w:name="_GoBack"/>
      <w:bookmarkEnd w:id="0"/>
      <w:r>
        <w:rPr>
          <w:rFonts w:ascii="方正仿宋_GBK" w:eastAsia="方正仿宋_GBK" w:hAnsi="宋体" w:cs="Tahoma" w:hint="eastAsia"/>
          <w:color w:val="000000"/>
          <w:kern w:val="0"/>
          <w:sz w:val="32"/>
          <w:szCs w:val="32"/>
        </w:rPr>
        <w:t>2019</w:t>
      </w:r>
      <w:r>
        <w:rPr>
          <w:rFonts w:ascii="方正仿宋_GBK" w:eastAsia="方正仿宋_GBK" w:hAnsi="宋体" w:cs="Tahoma" w:hint="eastAsia"/>
          <w:color w:val="000000"/>
          <w:kern w:val="0"/>
          <w:sz w:val="32"/>
          <w:szCs w:val="32"/>
        </w:rPr>
        <w:t>年</w:t>
      </w:r>
      <w:r>
        <w:rPr>
          <w:rFonts w:ascii="方正仿宋_GBK" w:eastAsia="方正仿宋_GBK" w:hAnsi="宋体" w:cs="Tahoma" w:hint="eastAsia"/>
          <w:color w:val="000000"/>
          <w:kern w:val="0"/>
          <w:sz w:val="32"/>
          <w:szCs w:val="32"/>
        </w:rPr>
        <w:t>9</w:t>
      </w:r>
      <w:r>
        <w:rPr>
          <w:rFonts w:ascii="方正仿宋_GBK" w:eastAsia="方正仿宋_GBK" w:hAnsi="宋体" w:cs="Tahoma" w:hint="eastAsia"/>
          <w:color w:val="000000"/>
          <w:kern w:val="0"/>
          <w:sz w:val="32"/>
          <w:szCs w:val="32"/>
        </w:rPr>
        <w:t>月</w:t>
      </w:r>
      <w:r>
        <w:rPr>
          <w:rFonts w:ascii="方正仿宋_GBK" w:eastAsia="方正仿宋_GBK" w:hAnsi="宋体" w:cs="Tahoma" w:hint="eastAsia"/>
          <w:color w:val="000000"/>
          <w:kern w:val="0"/>
          <w:sz w:val="32"/>
          <w:szCs w:val="32"/>
        </w:rPr>
        <w:t>19</w:t>
      </w:r>
      <w:r>
        <w:rPr>
          <w:rFonts w:ascii="方正仿宋_GBK" w:eastAsia="方正仿宋_GBK" w:hAnsi="宋体" w:cs="Tahoma" w:hint="eastAsia"/>
          <w:color w:val="000000"/>
          <w:kern w:val="0"/>
          <w:sz w:val="32"/>
          <w:szCs w:val="32"/>
        </w:rPr>
        <w:t>日</w:t>
      </w:r>
    </w:p>
    <w:p w:rsidR="001C24A4" w:rsidRDefault="001C24A4">
      <w:pPr>
        <w:spacing w:line="600" w:lineRule="exact"/>
        <w:rPr>
          <w:rFonts w:ascii="方正仿宋_GBK" w:eastAsia="方正仿宋_GBK" w:hAnsi="宋体" w:cs="Tahoma"/>
          <w:color w:val="000000"/>
          <w:kern w:val="0"/>
          <w:sz w:val="32"/>
          <w:szCs w:val="32"/>
        </w:rPr>
      </w:pPr>
    </w:p>
    <w:p w:rsidR="001C24A4" w:rsidRDefault="001C24A4">
      <w:pPr>
        <w:spacing w:line="600" w:lineRule="exact"/>
        <w:rPr>
          <w:rFonts w:ascii="方正仿宋_GBK" w:eastAsia="方正仿宋_GBK" w:hAnsi="宋体" w:cs="Tahoma"/>
          <w:color w:val="000000"/>
          <w:kern w:val="0"/>
          <w:sz w:val="32"/>
          <w:szCs w:val="32"/>
        </w:rPr>
      </w:pPr>
    </w:p>
    <w:p w:rsidR="001C24A4" w:rsidRDefault="001C24A4">
      <w:pPr>
        <w:spacing w:line="600" w:lineRule="exact"/>
        <w:rPr>
          <w:rFonts w:ascii="方正仿宋_GBK" w:eastAsia="方正仿宋_GBK" w:hAnsi="宋体" w:cs="Tahoma"/>
          <w:color w:val="000000"/>
          <w:kern w:val="0"/>
          <w:sz w:val="32"/>
          <w:szCs w:val="32"/>
        </w:rPr>
      </w:pPr>
    </w:p>
    <w:p w:rsidR="001C24A4" w:rsidRDefault="00423B79">
      <w:pPr>
        <w:spacing w:line="600" w:lineRule="exact"/>
        <w:jc w:val="center"/>
        <w:rPr>
          <w:rFonts w:ascii="方正小标宋_GBK" w:eastAsia="方正小标宋_GBK" w:hAnsi="方正小标宋_GBK" w:cs="方正小标宋_GBK"/>
          <w:b/>
          <w:bCs/>
          <w:color w:val="000000"/>
          <w:kern w:val="0"/>
          <w:sz w:val="44"/>
          <w:szCs w:val="44"/>
        </w:rPr>
      </w:pPr>
      <w:r>
        <w:rPr>
          <w:rFonts w:ascii="方正小标宋_GBK" w:eastAsia="方正小标宋_GBK" w:hAnsi="方正小标宋_GBK" w:cs="方正小标宋_GBK" w:hint="eastAsia"/>
          <w:b/>
          <w:bCs/>
          <w:color w:val="000000"/>
          <w:kern w:val="0"/>
          <w:sz w:val="44"/>
          <w:szCs w:val="44"/>
        </w:rPr>
        <w:t>渝中区健康促进学校创建工作实施方案</w:t>
      </w:r>
    </w:p>
    <w:p w:rsidR="001C24A4" w:rsidRDefault="001C24A4">
      <w:pPr>
        <w:spacing w:line="600" w:lineRule="exact"/>
        <w:rPr>
          <w:rFonts w:ascii="方正仿宋_GBK" w:eastAsia="方正仿宋_GBK" w:hAnsi="宋体" w:cs="Tahoma"/>
          <w:color w:val="000000"/>
          <w:kern w:val="0"/>
          <w:sz w:val="32"/>
          <w:szCs w:val="32"/>
        </w:rPr>
      </w:pP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健康促进学校建设是落实“健康第一”教育方针和“以人为本”科学发展观的具体表现，是贯彻落实《中共中央国务院关于加强青少年体育增强青少年体质的意见》的有力措施，为</w:t>
      </w:r>
      <w:r>
        <w:rPr>
          <w:rFonts w:ascii="方正仿宋_GBK" w:eastAsia="方正仿宋_GBK" w:hAnsi="宋体" w:cs="Tahoma"/>
          <w:color w:val="000000"/>
          <w:kern w:val="0"/>
          <w:sz w:val="32"/>
          <w:szCs w:val="32"/>
        </w:rPr>
        <w:t>保证</w:t>
      </w:r>
      <w:r>
        <w:rPr>
          <w:rFonts w:ascii="方正仿宋_GBK" w:eastAsia="方正仿宋_GBK" w:hAnsi="宋体" w:cs="Tahoma" w:hint="eastAsia"/>
          <w:color w:val="000000"/>
          <w:kern w:val="0"/>
          <w:sz w:val="32"/>
          <w:szCs w:val="32"/>
        </w:rPr>
        <w:t>我区</w:t>
      </w:r>
      <w:r>
        <w:rPr>
          <w:rFonts w:ascii="方正仿宋_GBK" w:eastAsia="方正仿宋_GBK" w:hAnsi="宋体" w:cs="Tahoma"/>
          <w:color w:val="000000"/>
          <w:kern w:val="0"/>
          <w:sz w:val="32"/>
          <w:szCs w:val="32"/>
        </w:rPr>
        <w:t>健康促进学校创建活动顺利实施，特制定本方案。</w:t>
      </w:r>
    </w:p>
    <w:p w:rsidR="001C24A4" w:rsidRDefault="00423B79">
      <w:pPr>
        <w:spacing w:line="600" w:lineRule="exact"/>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一、指导思想</w:t>
      </w: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以习近平新时代中国特色社会主义思想为指导，全面贯彻党的十九大和十九届二中、三中全会精神，认真落实党中央、国务院决策部署，坚持以人民为中心的发展思想，牢固树立“大卫</w:t>
      </w:r>
      <w:r>
        <w:rPr>
          <w:rFonts w:ascii="方正仿宋_GBK" w:eastAsia="方正仿宋_GBK" w:hAnsi="宋体" w:cs="Tahoma" w:hint="eastAsia"/>
          <w:color w:val="000000"/>
          <w:kern w:val="0"/>
          <w:sz w:val="32"/>
          <w:szCs w:val="32"/>
        </w:rPr>
        <w:lastRenderedPageBreak/>
        <w:t>生、大健康”理念，</w:t>
      </w:r>
      <w:r>
        <w:rPr>
          <w:rFonts w:ascii="方正仿宋_GBK" w:eastAsia="方正仿宋_GBK" w:hAnsi="宋体" w:cs="Tahoma" w:hint="eastAsia"/>
          <w:color w:val="000000"/>
          <w:kern w:val="0"/>
          <w:sz w:val="32"/>
          <w:szCs w:val="32"/>
        </w:rPr>
        <w:t>充分利用学校、社会和环境资源，减少和消除各种不利健康的因素，形成有利于学生知晓健康知识，树立健康理念，养成健康行为习惯和生活方式的学校环境，不断完善学校素质教育体系。</w:t>
      </w:r>
    </w:p>
    <w:p w:rsidR="001C24A4" w:rsidRDefault="00423B79">
      <w:pPr>
        <w:spacing w:line="600" w:lineRule="exact"/>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二、工作目标</w:t>
      </w: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2019</w:t>
      </w:r>
      <w:r>
        <w:rPr>
          <w:rFonts w:ascii="方正仿宋_GBK" w:eastAsia="方正仿宋_GBK" w:hAnsi="宋体" w:cs="Tahoma" w:hint="eastAsia"/>
          <w:color w:val="000000"/>
          <w:kern w:val="0"/>
          <w:sz w:val="32"/>
          <w:szCs w:val="32"/>
        </w:rPr>
        <w:t>年底</w:t>
      </w:r>
      <w:r>
        <w:rPr>
          <w:rFonts w:ascii="方正仿宋_GBK" w:eastAsia="方正仿宋_GBK" w:hAnsi="宋体" w:cs="Tahoma" w:hint="eastAsia"/>
          <w:color w:val="000000"/>
          <w:kern w:val="0"/>
          <w:sz w:val="32"/>
          <w:szCs w:val="32"/>
        </w:rPr>
        <w:t>,</w:t>
      </w:r>
      <w:r>
        <w:rPr>
          <w:rFonts w:ascii="方正仿宋_GBK" w:eastAsia="方正仿宋_GBK" w:hAnsi="宋体" w:cs="Tahoma" w:hint="eastAsia"/>
          <w:color w:val="000000"/>
          <w:kern w:val="0"/>
          <w:sz w:val="32"/>
          <w:szCs w:val="32"/>
        </w:rPr>
        <w:t>全区</w:t>
      </w:r>
      <w:r>
        <w:rPr>
          <w:rFonts w:ascii="方正仿宋_GBK" w:eastAsia="方正仿宋_GBK" w:hAnsi="宋体" w:cs="Tahoma" w:hint="eastAsia"/>
          <w:color w:val="000000"/>
          <w:kern w:val="0"/>
          <w:sz w:val="32"/>
          <w:szCs w:val="32"/>
        </w:rPr>
        <w:t>20</w:t>
      </w:r>
      <w:r>
        <w:rPr>
          <w:rFonts w:ascii="方正仿宋_GBK" w:eastAsia="方正仿宋_GBK" w:hAnsi="宋体" w:cs="Tahoma"/>
          <w:color w:val="000000"/>
          <w:kern w:val="0"/>
          <w:sz w:val="32"/>
          <w:szCs w:val="32"/>
        </w:rPr>
        <w:t>%</w:t>
      </w:r>
      <w:r>
        <w:rPr>
          <w:rFonts w:ascii="方正仿宋_GBK" w:eastAsia="方正仿宋_GBK" w:hAnsi="宋体" w:cs="Tahoma"/>
          <w:color w:val="000000"/>
          <w:kern w:val="0"/>
          <w:sz w:val="32"/>
          <w:szCs w:val="32"/>
        </w:rPr>
        <w:t>以上的中小学校符合健康促进学校标准并成功创建区级健康促进学校；</w:t>
      </w:r>
      <w:r>
        <w:rPr>
          <w:rFonts w:ascii="方正仿宋_GBK" w:eastAsia="方正仿宋_GBK" w:hAnsi="宋体" w:cs="Tahoma" w:hint="eastAsia"/>
          <w:color w:val="000000"/>
          <w:kern w:val="0"/>
          <w:sz w:val="32"/>
          <w:szCs w:val="32"/>
        </w:rPr>
        <w:t>2020</w:t>
      </w:r>
      <w:r>
        <w:rPr>
          <w:rFonts w:ascii="方正仿宋_GBK" w:eastAsia="方正仿宋_GBK" w:hAnsi="宋体" w:cs="Tahoma" w:hint="eastAsia"/>
          <w:color w:val="000000"/>
          <w:kern w:val="0"/>
          <w:sz w:val="32"/>
          <w:szCs w:val="32"/>
        </w:rPr>
        <w:t>年底</w:t>
      </w:r>
      <w:r>
        <w:rPr>
          <w:rFonts w:ascii="方正仿宋_GBK" w:eastAsia="方正仿宋_GBK" w:hAnsi="宋体" w:cs="Tahoma"/>
          <w:color w:val="000000"/>
          <w:kern w:val="0"/>
          <w:sz w:val="32"/>
          <w:szCs w:val="32"/>
        </w:rPr>
        <w:t>，全区</w:t>
      </w:r>
      <w:r>
        <w:rPr>
          <w:rFonts w:ascii="方正仿宋_GBK" w:eastAsia="方正仿宋_GBK" w:hAnsi="宋体" w:cs="Tahoma" w:hint="eastAsia"/>
          <w:color w:val="000000"/>
          <w:kern w:val="0"/>
          <w:sz w:val="32"/>
          <w:szCs w:val="32"/>
        </w:rPr>
        <w:t>50</w:t>
      </w:r>
      <w:r>
        <w:rPr>
          <w:rFonts w:ascii="方正仿宋_GBK" w:eastAsia="方正仿宋_GBK" w:hAnsi="宋体" w:cs="Tahoma"/>
          <w:color w:val="000000"/>
          <w:kern w:val="0"/>
          <w:sz w:val="32"/>
          <w:szCs w:val="32"/>
        </w:rPr>
        <w:t>%</w:t>
      </w:r>
      <w:r>
        <w:rPr>
          <w:rFonts w:ascii="方正仿宋_GBK" w:eastAsia="方正仿宋_GBK" w:hAnsi="宋体" w:cs="Tahoma"/>
          <w:color w:val="000000"/>
          <w:kern w:val="0"/>
          <w:sz w:val="32"/>
          <w:szCs w:val="32"/>
        </w:rPr>
        <w:t>以上的中小学校符合健康促进学校标准并成功创建区级健康促进学校</w:t>
      </w:r>
      <w:r>
        <w:rPr>
          <w:rFonts w:ascii="方正仿宋_GBK" w:eastAsia="方正仿宋_GBK" w:hAnsi="宋体" w:cs="Tahoma" w:hint="eastAsia"/>
          <w:color w:val="000000"/>
          <w:kern w:val="0"/>
          <w:sz w:val="32"/>
          <w:szCs w:val="32"/>
        </w:rPr>
        <w:t>，</w:t>
      </w:r>
      <w:r>
        <w:rPr>
          <w:rFonts w:ascii="方正仿宋_GBK" w:eastAsia="方正仿宋_GBK" w:hAnsi="宋体" w:cs="Tahoma"/>
          <w:color w:val="000000"/>
          <w:kern w:val="0"/>
          <w:sz w:val="32"/>
          <w:szCs w:val="32"/>
        </w:rPr>
        <w:t>起到示范引领作用。</w:t>
      </w:r>
    </w:p>
    <w:p w:rsidR="001C24A4" w:rsidRDefault="00423B79">
      <w:pPr>
        <w:spacing w:line="600" w:lineRule="exact"/>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三、创建范围</w:t>
      </w:r>
    </w:p>
    <w:p w:rsidR="001C24A4" w:rsidRDefault="00423B79">
      <w:pPr>
        <w:spacing w:line="600" w:lineRule="exact"/>
        <w:ind w:firstLineChars="200" w:firstLine="640"/>
        <w:rPr>
          <w:rFonts w:ascii="方正仿宋_GBK" w:eastAsia="方正仿宋_GBK" w:hAnsi="宋体" w:cs="Tahoma"/>
          <w:color w:val="000000"/>
          <w:kern w:val="0"/>
          <w:sz w:val="32"/>
          <w:szCs w:val="32"/>
        </w:rPr>
      </w:pPr>
      <w:proofErr w:type="gramStart"/>
      <w:r>
        <w:rPr>
          <w:rFonts w:ascii="方正仿宋_GBK" w:eastAsia="方正仿宋_GBK" w:hAnsi="宋体" w:cs="Tahoma" w:hint="eastAsia"/>
          <w:color w:val="000000"/>
          <w:kern w:val="0"/>
          <w:sz w:val="32"/>
          <w:szCs w:val="32"/>
        </w:rPr>
        <w:t>委属</w:t>
      </w:r>
      <w:r>
        <w:rPr>
          <w:rFonts w:ascii="方正仿宋_GBK" w:eastAsia="方正仿宋_GBK" w:hAnsi="宋体" w:cs="Tahoma"/>
          <w:color w:val="000000"/>
          <w:kern w:val="0"/>
          <w:sz w:val="32"/>
          <w:szCs w:val="32"/>
        </w:rPr>
        <w:t>中小学校</w:t>
      </w:r>
      <w:proofErr w:type="gramEnd"/>
      <w:r>
        <w:rPr>
          <w:rFonts w:ascii="方正仿宋_GBK" w:eastAsia="方正仿宋_GBK" w:hAnsi="宋体" w:cs="Tahoma" w:hint="eastAsia"/>
          <w:color w:val="000000"/>
          <w:kern w:val="0"/>
          <w:sz w:val="32"/>
          <w:szCs w:val="32"/>
        </w:rPr>
        <w:t>、职高</w:t>
      </w:r>
    </w:p>
    <w:p w:rsidR="001C24A4" w:rsidRDefault="00423B79">
      <w:pPr>
        <w:spacing w:line="600" w:lineRule="exact"/>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四、时间安排</w:t>
      </w: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第一阶段：工作启动培训阶段（</w:t>
      </w:r>
      <w:r>
        <w:rPr>
          <w:rFonts w:ascii="方正仿宋_GBK" w:eastAsia="方正仿宋_GBK" w:hAnsi="宋体" w:cs="Tahoma" w:hint="eastAsia"/>
          <w:color w:val="000000"/>
          <w:kern w:val="0"/>
          <w:sz w:val="32"/>
          <w:szCs w:val="32"/>
        </w:rPr>
        <w:t>2019</w:t>
      </w:r>
      <w:r>
        <w:rPr>
          <w:rFonts w:ascii="方正仿宋_GBK" w:eastAsia="方正仿宋_GBK" w:hAnsi="宋体" w:cs="Tahoma" w:hint="eastAsia"/>
          <w:color w:val="000000"/>
          <w:kern w:val="0"/>
          <w:sz w:val="32"/>
          <w:szCs w:val="32"/>
        </w:rPr>
        <w:t>年</w:t>
      </w:r>
      <w:r>
        <w:rPr>
          <w:rFonts w:ascii="方正仿宋_GBK" w:eastAsia="方正仿宋_GBK" w:hAnsi="宋体" w:cs="Tahoma" w:hint="eastAsia"/>
          <w:color w:val="000000"/>
          <w:kern w:val="0"/>
          <w:sz w:val="32"/>
          <w:szCs w:val="32"/>
        </w:rPr>
        <w:t>9</w:t>
      </w:r>
      <w:r>
        <w:rPr>
          <w:rFonts w:ascii="方正仿宋_GBK" w:eastAsia="方正仿宋_GBK" w:hAnsi="宋体" w:cs="Tahoma" w:hint="eastAsia"/>
          <w:color w:val="000000"/>
          <w:kern w:val="0"/>
          <w:sz w:val="32"/>
          <w:szCs w:val="32"/>
        </w:rPr>
        <w:t>月）。</w:t>
      </w:r>
      <w:r>
        <w:rPr>
          <w:rFonts w:ascii="方正仿宋_GBK" w:eastAsia="方正仿宋_GBK" w:hAnsi="宋体" w:cs="Tahoma" w:hint="eastAsia"/>
          <w:color w:val="000000"/>
          <w:kern w:val="0"/>
          <w:sz w:val="32"/>
          <w:szCs w:val="32"/>
        </w:rPr>
        <w:t>制定《渝中区健康促进学校创建工作实施方案》，开展创建工作业务，</w:t>
      </w:r>
      <w:r>
        <w:rPr>
          <w:rFonts w:ascii="方正仿宋_GBK" w:eastAsia="方正仿宋_GBK" w:hAnsi="宋体" w:cs="Tahoma"/>
          <w:color w:val="000000"/>
          <w:kern w:val="0"/>
          <w:sz w:val="32"/>
          <w:szCs w:val="32"/>
        </w:rPr>
        <w:t>各中小学制定科学的创建工作方案，全面启动创建工作。</w:t>
      </w: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第二阶段</w:t>
      </w:r>
      <w:r>
        <w:rPr>
          <w:rFonts w:ascii="方正仿宋_GBK" w:eastAsia="方正仿宋_GBK" w:hAnsi="宋体" w:cs="Tahoma"/>
          <w:color w:val="000000"/>
          <w:kern w:val="0"/>
          <w:sz w:val="32"/>
          <w:szCs w:val="32"/>
        </w:rPr>
        <w:t>：创建工作实施和申报阶段（</w:t>
      </w:r>
      <w:r>
        <w:rPr>
          <w:rFonts w:ascii="方正仿宋_GBK" w:eastAsia="方正仿宋_GBK" w:hAnsi="宋体" w:cs="Tahoma" w:hint="eastAsia"/>
          <w:color w:val="000000"/>
          <w:kern w:val="0"/>
          <w:sz w:val="32"/>
          <w:szCs w:val="32"/>
        </w:rPr>
        <w:t>2019</w:t>
      </w:r>
      <w:r>
        <w:rPr>
          <w:rFonts w:ascii="方正仿宋_GBK" w:eastAsia="方正仿宋_GBK" w:hAnsi="宋体" w:cs="Tahoma" w:hint="eastAsia"/>
          <w:color w:val="000000"/>
          <w:kern w:val="0"/>
          <w:sz w:val="32"/>
          <w:szCs w:val="32"/>
        </w:rPr>
        <w:t>年</w:t>
      </w:r>
      <w:r>
        <w:rPr>
          <w:rFonts w:ascii="方正仿宋_GBK" w:eastAsia="方正仿宋_GBK" w:hAnsi="宋体" w:cs="Tahoma" w:hint="eastAsia"/>
          <w:color w:val="000000"/>
          <w:kern w:val="0"/>
          <w:sz w:val="32"/>
          <w:szCs w:val="32"/>
        </w:rPr>
        <w:t>10-11</w:t>
      </w:r>
      <w:r>
        <w:rPr>
          <w:rFonts w:ascii="方正仿宋_GBK" w:eastAsia="方正仿宋_GBK" w:hAnsi="宋体" w:cs="Tahoma" w:hint="eastAsia"/>
          <w:color w:val="000000"/>
          <w:kern w:val="0"/>
          <w:sz w:val="32"/>
          <w:szCs w:val="32"/>
        </w:rPr>
        <w:t>月</w:t>
      </w:r>
      <w:r>
        <w:rPr>
          <w:rFonts w:ascii="方正仿宋_GBK" w:eastAsia="方正仿宋_GBK" w:hAnsi="宋体" w:cs="Tahoma"/>
          <w:color w:val="000000"/>
          <w:kern w:val="0"/>
          <w:sz w:val="32"/>
          <w:szCs w:val="32"/>
        </w:rPr>
        <w:t>）</w:t>
      </w:r>
      <w:r>
        <w:rPr>
          <w:rFonts w:ascii="方正仿宋_GBK" w:eastAsia="方正仿宋_GBK" w:hAnsi="宋体" w:cs="Tahoma" w:hint="eastAsia"/>
          <w:color w:val="000000"/>
          <w:kern w:val="0"/>
          <w:sz w:val="32"/>
          <w:szCs w:val="32"/>
        </w:rPr>
        <w:t>。学校</w:t>
      </w:r>
      <w:r>
        <w:rPr>
          <w:rFonts w:ascii="方正仿宋_GBK" w:eastAsia="方正仿宋_GBK" w:hAnsi="宋体" w:cs="Tahoma"/>
          <w:color w:val="000000"/>
          <w:kern w:val="0"/>
          <w:sz w:val="32"/>
          <w:szCs w:val="32"/>
        </w:rPr>
        <w:t>根据《</w:t>
      </w:r>
      <w:r>
        <w:rPr>
          <w:rFonts w:ascii="方正仿宋_GBK" w:eastAsia="方正仿宋_GBK" w:hAnsi="宋体" w:cs="Tahoma" w:hint="eastAsia"/>
          <w:color w:val="000000"/>
          <w:kern w:val="0"/>
          <w:sz w:val="32"/>
          <w:szCs w:val="32"/>
        </w:rPr>
        <w:t>健康促进学校评价</w:t>
      </w:r>
      <w:r>
        <w:rPr>
          <w:rFonts w:ascii="方正仿宋_GBK" w:eastAsia="方正仿宋_GBK" w:hAnsi="宋体" w:cs="Tahoma" w:hint="eastAsia"/>
          <w:color w:val="000000"/>
          <w:kern w:val="0"/>
          <w:sz w:val="32"/>
          <w:szCs w:val="32"/>
        </w:rPr>
        <w:lastRenderedPageBreak/>
        <w:t>参考标准（试行）</w:t>
      </w:r>
      <w:r>
        <w:rPr>
          <w:rFonts w:ascii="方正仿宋_GBK" w:eastAsia="方正仿宋_GBK" w:hAnsi="宋体" w:cs="Tahoma"/>
          <w:color w:val="000000"/>
          <w:kern w:val="0"/>
          <w:sz w:val="32"/>
          <w:szCs w:val="32"/>
        </w:rPr>
        <w:t>》</w:t>
      </w:r>
      <w:r>
        <w:rPr>
          <w:rFonts w:ascii="方正仿宋_GBK" w:eastAsia="方正仿宋_GBK" w:hAnsi="宋体" w:cs="Tahoma" w:hint="eastAsia"/>
          <w:color w:val="000000"/>
          <w:kern w:val="0"/>
          <w:sz w:val="32"/>
          <w:szCs w:val="32"/>
        </w:rPr>
        <w:t>开展创建</w:t>
      </w:r>
      <w:r>
        <w:rPr>
          <w:rFonts w:ascii="方正仿宋_GBK" w:eastAsia="方正仿宋_GBK" w:hAnsi="宋体" w:cs="Tahoma"/>
          <w:color w:val="000000"/>
          <w:kern w:val="0"/>
          <w:sz w:val="32"/>
          <w:szCs w:val="32"/>
        </w:rPr>
        <w:t>工作，对照《</w:t>
      </w:r>
      <w:r>
        <w:rPr>
          <w:rFonts w:ascii="方正仿宋_GBK" w:eastAsia="方正仿宋_GBK" w:hAnsi="宋体" w:cs="Tahoma" w:hint="eastAsia"/>
          <w:color w:val="000000"/>
          <w:kern w:val="0"/>
          <w:sz w:val="32"/>
          <w:szCs w:val="32"/>
        </w:rPr>
        <w:t>健康</w:t>
      </w:r>
      <w:r>
        <w:rPr>
          <w:rFonts w:ascii="方正仿宋_GBK" w:eastAsia="方正仿宋_GBK" w:hAnsi="宋体" w:cs="Tahoma"/>
          <w:color w:val="000000"/>
          <w:kern w:val="0"/>
          <w:sz w:val="32"/>
          <w:szCs w:val="32"/>
        </w:rPr>
        <w:t>促进学校评价指标体系》</w:t>
      </w:r>
      <w:r>
        <w:rPr>
          <w:rFonts w:ascii="方正仿宋_GBK" w:eastAsia="方正仿宋_GBK" w:hAnsi="宋体" w:cs="Tahoma" w:hint="eastAsia"/>
          <w:color w:val="000000"/>
          <w:kern w:val="0"/>
          <w:sz w:val="32"/>
          <w:szCs w:val="32"/>
        </w:rPr>
        <w:t>认真</w:t>
      </w:r>
      <w:r>
        <w:rPr>
          <w:rFonts w:ascii="方正仿宋_GBK" w:eastAsia="方正仿宋_GBK" w:hAnsi="宋体" w:cs="Tahoma"/>
          <w:color w:val="000000"/>
          <w:kern w:val="0"/>
          <w:sz w:val="32"/>
          <w:szCs w:val="32"/>
        </w:rPr>
        <w:t>开展</w:t>
      </w:r>
      <w:r>
        <w:rPr>
          <w:rFonts w:ascii="方正仿宋_GBK" w:eastAsia="方正仿宋_GBK" w:hAnsi="宋体" w:cs="Tahoma" w:hint="eastAsia"/>
          <w:color w:val="000000"/>
          <w:kern w:val="0"/>
          <w:sz w:val="32"/>
          <w:szCs w:val="32"/>
        </w:rPr>
        <w:t>自查</w:t>
      </w:r>
      <w:r>
        <w:rPr>
          <w:rFonts w:ascii="方正仿宋_GBK" w:eastAsia="方正仿宋_GBK" w:hAnsi="宋体" w:cs="Tahoma"/>
          <w:color w:val="000000"/>
          <w:kern w:val="0"/>
          <w:sz w:val="32"/>
          <w:szCs w:val="32"/>
        </w:rPr>
        <w:t>评分，收集与整理好相关档案资料，积极申报健康促进学校。</w:t>
      </w:r>
    </w:p>
    <w:p w:rsidR="001C24A4" w:rsidRDefault="00423B79">
      <w:pPr>
        <w:spacing w:line="600" w:lineRule="exact"/>
        <w:ind w:firstLineChars="200" w:firstLine="640"/>
        <w:rPr>
          <w:rFonts w:ascii="方正仿宋_GBK" w:eastAsia="方正仿宋_GBK" w:hAnsi="宋体" w:cs="Tahoma"/>
          <w:color w:val="000000"/>
          <w:kern w:val="0"/>
          <w:sz w:val="32"/>
          <w:szCs w:val="32"/>
        </w:rPr>
      </w:pPr>
      <w:r w:rsidRPr="004F4EEF">
        <w:rPr>
          <w:rFonts w:ascii="方正仿宋_GBK" w:eastAsia="方正仿宋_GBK" w:hAnsi="宋体" w:cs="Tahoma" w:hint="eastAsia"/>
          <w:color w:val="FF0000"/>
          <w:kern w:val="0"/>
          <w:sz w:val="32"/>
          <w:szCs w:val="32"/>
        </w:rPr>
        <w:t>第三阶段</w:t>
      </w:r>
      <w:r w:rsidRPr="004F4EEF">
        <w:rPr>
          <w:rFonts w:ascii="方正仿宋_GBK" w:eastAsia="方正仿宋_GBK" w:hAnsi="宋体" w:cs="Tahoma"/>
          <w:color w:val="FF0000"/>
          <w:kern w:val="0"/>
          <w:sz w:val="32"/>
          <w:szCs w:val="32"/>
        </w:rPr>
        <w:t>：考核验收与命名阶段（</w:t>
      </w:r>
      <w:r w:rsidRPr="004F4EEF">
        <w:rPr>
          <w:rFonts w:ascii="方正仿宋_GBK" w:eastAsia="方正仿宋_GBK" w:hAnsi="宋体" w:cs="Tahoma" w:hint="eastAsia"/>
          <w:color w:val="FF0000"/>
          <w:kern w:val="0"/>
          <w:sz w:val="32"/>
          <w:szCs w:val="32"/>
        </w:rPr>
        <w:t>2019</w:t>
      </w:r>
      <w:r w:rsidRPr="004F4EEF">
        <w:rPr>
          <w:rFonts w:ascii="方正仿宋_GBK" w:eastAsia="方正仿宋_GBK" w:hAnsi="宋体" w:cs="Tahoma" w:hint="eastAsia"/>
          <w:color w:val="FF0000"/>
          <w:kern w:val="0"/>
          <w:sz w:val="32"/>
          <w:szCs w:val="32"/>
        </w:rPr>
        <w:t>年</w:t>
      </w:r>
      <w:r w:rsidRPr="004F4EEF">
        <w:rPr>
          <w:rFonts w:ascii="方正仿宋_GBK" w:eastAsia="方正仿宋_GBK" w:hAnsi="宋体" w:cs="Tahoma" w:hint="eastAsia"/>
          <w:color w:val="FF0000"/>
          <w:kern w:val="0"/>
          <w:sz w:val="32"/>
          <w:szCs w:val="32"/>
        </w:rPr>
        <w:t>12</w:t>
      </w:r>
      <w:r w:rsidRPr="004F4EEF">
        <w:rPr>
          <w:rFonts w:ascii="方正仿宋_GBK" w:eastAsia="方正仿宋_GBK" w:hAnsi="宋体" w:cs="Tahoma" w:hint="eastAsia"/>
          <w:color w:val="FF0000"/>
          <w:kern w:val="0"/>
          <w:sz w:val="32"/>
          <w:szCs w:val="32"/>
        </w:rPr>
        <w:t>月</w:t>
      </w:r>
      <w:r w:rsidRPr="004F4EEF">
        <w:rPr>
          <w:rFonts w:ascii="方正仿宋_GBK" w:eastAsia="方正仿宋_GBK" w:hAnsi="宋体" w:cs="Tahoma"/>
          <w:color w:val="FF0000"/>
          <w:kern w:val="0"/>
          <w:sz w:val="32"/>
          <w:szCs w:val="32"/>
        </w:rPr>
        <w:t>）</w:t>
      </w:r>
      <w:r w:rsidRPr="004F4EEF">
        <w:rPr>
          <w:rFonts w:ascii="方正仿宋_GBK" w:eastAsia="方正仿宋_GBK" w:hAnsi="宋体" w:cs="Tahoma" w:hint="eastAsia"/>
          <w:color w:val="FF0000"/>
          <w:kern w:val="0"/>
          <w:sz w:val="32"/>
          <w:szCs w:val="32"/>
        </w:rPr>
        <w:t>。各中小学校做好迎检准备相关工作</w:t>
      </w:r>
      <w:r>
        <w:rPr>
          <w:rFonts w:ascii="方正仿宋_GBK" w:eastAsia="方正仿宋_GBK" w:hAnsi="宋体" w:cs="Tahoma" w:hint="eastAsia"/>
          <w:color w:val="000000"/>
          <w:kern w:val="0"/>
          <w:sz w:val="32"/>
          <w:szCs w:val="32"/>
        </w:rPr>
        <w:t>，区教委联合区</w:t>
      </w:r>
      <w:proofErr w:type="gramStart"/>
      <w:r>
        <w:rPr>
          <w:rFonts w:ascii="方正仿宋_GBK" w:eastAsia="方正仿宋_GBK" w:hAnsi="宋体" w:cs="Tahoma" w:hint="eastAsia"/>
          <w:color w:val="000000"/>
          <w:kern w:val="0"/>
          <w:sz w:val="32"/>
          <w:szCs w:val="32"/>
        </w:rPr>
        <w:t>卫健委对</w:t>
      </w:r>
      <w:proofErr w:type="gramEnd"/>
      <w:r>
        <w:rPr>
          <w:rFonts w:ascii="方正仿宋_GBK" w:eastAsia="方正仿宋_GBK" w:hAnsi="宋体" w:cs="Tahoma" w:hint="eastAsia"/>
          <w:color w:val="000000"/>
          <w:kern w:val="0"/>
          <w:sz w:val="32"/>
          <w:szCs w:val="32"/>
        </w:rPr>
        <w:t>申请验收单位进行考核验收；</w:t>
      </w:r>
      <w:r>
        <w:rPr>
          <w:rFonts w:ascii="方正仿宋_GBK" w:eastAsia="方正仿宋_GBK" w:hAnsi="宋体" w:cs="Tahoma"/>
          <w:color w:val="000000"/>
          <w:kern w:val="0"/>
          <w:sz w:val="32"/>
          <w:szCs w:val="32"/>
        </w:rPr>
        <w:t>经验收合格的健康</w:t>
      </w:r>
      <w:r>
        <w:rPr>
          <w:rFonts w:ascii="方正仿宋_GBK" w:eastAsia="方正仿宋_GBK" w:hAnsi="宋体" w:cs="Tahoma" w:hint="eastAsia"/>
          <w:color w:val="000000"/>
          <w:kern w:val="0"/>
          <w:sz w:val="32"/>
          <w:szCs w:val="32"/>
        </w:rPr>
        <w:t>促进学校</w:t>
      </w:r>
      <w:r>
        <w:rPr>
          <w:rFonts w:ascii="方正仿宋_GBK" w:eastAsia="方正仿宋_GBK" w:hAnsi="宋体" w:cs="Tahoma"/>
          <w:color w:val="000000"/>
          <w:kern w:val="0"/>
          <w:sz w:val="32"/>
          <w:szCs w:val="32"/>
        </w:rPr>
        <w:t>，由</w:t>
      </w:r>
      <w:r>
        <w:rPr>
          <w:rFonts w:ascii="方正仿宋_GBK" w:eastAsia="方正仿宋_GBK" w:hAnsi="宋体" w:cs="Tahoma" w:hint="eastAsia"/>
          <w:color w:val="000000"/>
          <w:kern w:val="0"/>
          <w:sz w:val="32"/>
          <w:szCs w:val="32"/>
        </w:rPr>
        <w:t>区教委联合区</w:t>
      </w:r>
      <w:proofErr w:type="gramStart"/>
      <w:r>
        <w:rPr>
          <w:rFonts w:ascii="方正仿宋_GBK" w:eastAsia="方正仿宋_GBK" w:hAnsi="宋体" w:cs="Tahoma" w:hint="eastAsia"/>
          <w:color w:val="000000"/>
          <w:kern w:val="0"/>
          <w:sz w:val="32"/>
          <w:szCs w:val="32"/>
        </w:rPr>
        <w:t>卫健委</w:t>
      </w:r>
      <w:r>
        <w:rPr>
          <w:rFonts w:ascii="方正仿宋_GBK" w:eastAsia="方正仿宋_GBK" w:hAnsi="宋体" w:cs="Tahoma"/>
          <w:color w:val="000000"/>
          <w:kern w:val="0"/>
          <w:sz w:val="32"/>
          <w:szCs w:val="32"/>
        </w:rPr>
        <w:t>授予</w:t>
      </w:r>
      <w:proofErr w:type="gramEnd"/>
      <w:r>
        <w:rPr>
          <w:rFonts w:ascii="方正仿宋_GBK" w:eastAsia="方正仿宋_GBK" w:hAnsi="宋体" w:cs="Tahoma" w:hint="eastAsia"/>
          <w:color w:val="000000"/>
          <w:kern w:val="0"/>
          <w:sz w:val="32"/>
          <w:szCs w:val="32"/>
        </w:rPr>
        <w:t>“</w:t>
      </w:r>
      <w:r>
        <w:rPr>
          <w:rFonts w:ascii="方正仿宋_GBK" w:eastAsia="方正仿宋_GBK" w:hAnsi="宋体" w:cs="Tahoma"/>
          <w:color w:val="000000"/>
          <w:kern w:val="0"/>
          <w:sz w:val="32"/>
          <w:szCs w:val="32"/>
        </w:rPr>
        <w:t>健康</w:t>
      </w:r>
      <w:r>
        <w:rPr>
          <w:rFonts w:ascii="方正仿宋_GBK" w:eastAsia="方正仿宋_GBK" w:hAnsi="宋体" w:cs="Tahoma" w:hint="eastAsia"/>
          <w:color w:val="000000"/>
          <w:kern w:val="0"/>
          <w:sz w:val="32"/>
          <w:szCs w:val="32"/>
        </w:rPr>
        <w:t>促进学校”</w:t>
      </w:r>
      <w:r>
        <w:rPr>
          <w:rFonts w:ascii="方正仿宋_GBK" w:eastAsia="方正仿宋_GBK" w:hAnsi="宋体" w:cs="Tahoma"/>
          <w:color w:val="000000"/>
          <w:kern w:val="0"/>
          <w:sz w:val="32"/>
          <w:szCs w:val="32"/>
        </w:rPr>
        <w:t>荣誉称号，并颁发</w:t>
      </w:r>
      <w:r>
        <w:rPr>
          <w:rFonts w:ascii="方正仿宋_GBK" w:eastAsia="方正仿宋_GBK" w:hAnsi="宋体" w:cs="Tahoma" w:hint="eastAsia"/>
          <w:color w:val="000000"/>
          <w:kern w:val="0"/>
          <w:sz w:val="32"/>
          <w:szCs w:val="32"/>
        </w:rPr>
        <w:t>“</w:t>
      </w:r>
      <w:r>
        <w:rPr>
          <w:rFonts w:ascii="方正仿宋_GBK" w:eastAsia="方正仿宋_GBK" w:hAnsi="宋体" w:cs="Tahoma"/>
          <w:color w:val="000000"/>
          <w:kern w:val="0"/>
          <w:sz w:val="32"/>
          <w:szCs w:val="32"/>
        </w:rPr>
        <w:t>健康</w:t>
      </w:r>
      <w:r>
        <w:rPr>
          <w:rFonts w:ascii="方正仿宋_GBK" w:eastAsia="方正仿宋_GBK" w:hAnsi="宋体" w:cs="Tahoma" w:hint="eastAsia"/>
          <w:color w:val="000000"/>
          <w:kern w:val="0"/>
          <w:sz w:val="32"/>
          <w:szCs w:val="32"/>
        </w:rPr>
        <w:t>促进学校”</w:t>
      </w:r>
      <w:r>
        <w:rPr>
          <w:rFonts w:ascii="方正仿宋_GBK" w:eastAsia="方正仿宋_GBK" w:hAnsi="宋体" w:cs="Tahoma"/>
          <w:color w:val="000000"/>
          <w:kern w:val="0"/>
          <w:sz w:val="32"/>
          <w:szCs w:val="32"/>
        </w:rPr>
        <w:t>铜牌。</w:t>
      </w:r>
      <w:r>
        <w:rPr>
          <w:rFonts w:ascii="方正仿宋_GBK" w:eastAsia="方正仿宋_GBK" w:hAnsi="宋体" w:cs="Tahoma" w:hint="eastAsia"/>
          <w:color w:val="000000"/>
          <w:kern w:val="0"/>
          <w:sz w:val="32"/>
          <w:szCs w:val="32"/>
        </w:rPr>
        <w:t>以后</w:t>
      </w:r>
      <w:r>
        <w:rPr>
          <w:rFonts w:ascii="方正仿宋_GBK" w:eastAsia="方正仿宋_GBK" w:hAnsi="宋体" w:cs="Tahoma"/>
          <w:color w:val="000000"/>
          <w:kern w:val="0"/>
          <w:sz w:val="32"/>
          <w:szCs w:val="32"/>
        </w:rPr>
        <w:t>每年对健康</w:t>
      </w:r>
      <w:r>
        <w:rPr>
          <w:rFonts w:ascii="方正仿宋_GBK" w:eastAsia="方正仿宋_GBK" w:hAnsi="宋体" w:cs="Tahoma" w:hint="eastAsia"/>
          <w:color w:val="000000"/>
          <w:kern w:val="0"/>
          <w:sz w:val="32"/>
          <w:szCs w:val="32"/>
        </w:rPr>
        <w:t>促进学校</w:t>
      </w:r>
      <w:r>
        <w:rPr>
          <w:rFonts w:ascii="方正仿宋_GBK" w:eastAsia="方正仿宋_GBK" w:hAnsi="宋体" w:cs="Tahoma"/>
          <w:color w:val="000000"/>
          <w:kern w:val="0"/>
          <w:sz w:val="32"/>
          <w:szCs w:val="32"/>
        </w:rPr>
        <w:t>进行一次复查，对于复查合格的健康</w:t>
      </w:r>
      <w:r>
        <w:rPr>
          <w:rFonts w:ascii="方正仿宋_GBK" w:eastAsia="方正仿宋_GBK" w:hAnsi="宋体" w:cs="Tahoma" w:hint="eastAsia"/>
          <w:color w:val="000000"/>
          <w:kern w:val="0"/>
          <w:sz w:val="32"/>
          <w:szCs w:val="32"/>
        </w:rPr>
        <w:t>促进学校</w:t>
      </w:r>
      <w:r>
        <w:rPr>
          <w:rFonts w:ascii="方正仿宋_GBK" w:eastAsia="方正仿宋_GBK" w:hAnsi="宋体" w:cs="Tahoma"/>
          <w:color w:val="000000"/>
          <w:kern w:val="0"/>
          <w:sz w:val="32"/>
          <w:szCs w:val="32"/>
        </w:rPr>
        <w:t>，保留其称号；</w:t>
      </w:r>
      <w:r>
        <w:rPr>
          <w:rFonts w:ascii="方正仿宋_GBK" w:eastAsia="方正仿宋_GBK" w:hAnsi="宋体" w:cs="Tahoma" w:hint="eastAsia"/>
          <w:color w:val="000000"/>
          <w:kern w:val="0"/>
          <w:sz w:val="32"/>
          <w:szCs w:val="32"/>
        </w:rPr>
        <w:t>对</w:t>
      </w:r>
      <w:r>
        <w:rPr>
          <w:rFonts w:ascii="方正仿宋_GBK" w:eastAsia="方正仿宋_GBK" w:hAnsi="宋体" w:cs="Tahoma"/>
          <w:color w:val="000000"/>
          <w:kern w:val="0"/>
          <w:sz w:val="32"/>
          <w:szCs w:val="32"/>
        </w:rPr>
        <w:t>复查不合格的单位，责令其限期整改，整改后仍达不到</w:t>
      </w:r>
      <w:r>
        <w:rPr>
          <w:rFonts w:ascii="方正仿宋_GBK" w:eastAsia="方正仿宋_GBK" w:hAnsi="宋体" w:cs="Tahoma" w:hint="eastAsia"/>
          <w:color w:val="000000"/>
          <w:kern w:val="0"/>
          <w:sz w:val="32"/>
          <w:szCs w:val="32"/>
        </w:rPr>
        <w:t>“</w:t>
      </w:r>
      <w:r>
        <w:rPr>
          <w:rFonts w:ascii="方正仿宋_GBK" w:eastAsia="方正仿宋_GBK" w:hAnsi="宋体" w:cs="Tahoma"/>
          <w:color w:val="000000"/>
          <w:kern w:val="0"/>
          <w:sz w:val="32"/>
          <w:szCs w:val="32"/>
        </w:rPr>
        <w:t>健康</w:t>
      </w:r>
      <w:r>
        <w:rPr>
          <w:rFonts w:ascii="方正仿宋_GBK" w:eastAsia="方正仿宋_GBK" w:hAnsi="宋体" w:cs="Tahoma" w:hint="eastAsia"/>
          <w:color w:val="000000"/>
          <w:kern w:val="0"/>
          <w:sz w:val="32"/>
          <w:szCs w:val="32"/>
        </w:rPr>
        <w:t>促进学校”</w:t>
      </w:r>
      <w:r>
        <w:rPr>
          <w:rFonts w:ascii="方正仿宋_GBK" w:eastAsia="方正仿宋_GBK" w:hAnsi="宋体" w:cs="Tahoma"/>
          <w:color w:val="000000"/>
          <w:kern w:val="0"/>
          <w:sz w:val="32"/>
          <w:szCs w:val="32"/>
        </w:rPr>
        <w:t>标准的，取消</w:t>
      </w:r>
      <w:r>
        <w:rPr>
          <w:rFonts w:ascii="方正仿宋_GBK" w:eastAsia="方正仿宋_GBK" w:hAnsi="宋体" w:cs="Tahoma"/>
          <w:color w:val="000000"/>
          <w:kern w:val="0"/>
          <w:sz w:val="32"/>
          <w:szCs w:val="32"/>
        </w:rPr>
        <w:t>“</w:t>
      </w:r>
      <w:r>
        <w:rPr>
          <w:rFonts w:ascii="方正仿宋_GBK" w:eastAsia="方正仿宋_GBK" w:hAnsi="宋体" w:cs="Tahoma"/>
          <w:color w:val="000000"/>
          <w:kern w:val="0"/>
          <w:sz w:val="32"/>
          <w:szCs w:val="32"/>
        </w:rPr>
        <w:t>健康</w:t>
      </w:r>
      <w:r>
        <w:rPr>
          <w:rFonts w:ascii="方正仿宋_GBK" w:eastAsia="方正仿宋_GBK" w:hAnsi="宋体" w:cs="Tahoma" w:hint="eastAsia"/>
          <w:color w:val="000000"/>
          <w:kern w:val="0"/>
          <w:sz w:val="32"/>
          <w:szCs w:val="32"/>
        </w:rPr>
        <w:t>促进学校</w:t>
      </w:r>
      <w:r>
        <w:rPr>
          <w:rFonts w:ascii="方正仿宋_GBK" w:eastAsia="方正仿宋_GBK" w:hAnsi="宋体" w:cs="Tahoma"/>
          <w:color w:val="000000"/>
          <w:kern w:val="0"/>
          <w:sz w:val="32"/>
          <w:szCs w:val="32"/>
        </w:rPr>
        <w:t>”</w:t>
      </w:r>
      <w:r>
        <w:rPr>
          <w:rFonts w:ascii="方正仿宋_GBK" w:eastAsia="方正仿宋_GBK" w:hAnsi="宋体" w:cs="Tahoma"/>
          <w:color w:val="000000"/>
          <w:kern w:val="0"/>
          <w:sz w:val="32"/>
          <w:szCs w:val="32"/>
        </w:rPr>
        <w:t>称号。</w:t>
      </w:r>
    </w:p>
    <w:p w:rsidR="001C24A4" w:rsidRDefault="00423B79">
      <w:pPr>
        <w:spacing w:line="600" w:lineRule="exact"/>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五、具体要求</w:t>
      </w: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（一）各中小学校要高度重视，将健康促进学校创建工作纳入学校工作规划，明确学校职责，广泛动员全体师生共同参与创建活动。</w:t>
      </w: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（二）各中小学校要对照《健康促进学校评价标准（试行）》，落实工作措施，积极申报创建。</w:t>
      </w:r>
    </w:p>
    <w:p w:rsidR="001C24A4" w:rsidRDefault="00423B79">
      <w:pPr>
        <w:spacing w:line="600" w:lineRule="exact"/>
        <w:ind w:firstLineChars="200" w:firstLine="640"/>
        <w:rPr>
          <w:rFonts w:ascii="方正仿宋_GBK" w:eastAsia="方正仿宋_GBK" w:hAnsi="宋体" w:cs="Tahoma"/>
          <w:color w:val="000000"/>
          <w:kern w:val="0"/>
          <w:sz w:val="32"/>
          <w:szCs w:val="32"/>
        </w:rPr>
      </w:pPr>
      <w:r w:rsidRPr="004F4EEF">
        <w:rPr>
          <w:rFonts w:ascii="方正仿宋_GBK" w:eastAsia="方正仿宋_GBK" w:hAnsi="宋体" w:cs="Tahoma" w:hint="eastAsia"/>
          <w:b/>
          <w:color w:val="FF0000"/>
          <w:kern w:val="0"/>
          <w:sz w:val="32"/>
          <w:szCs w:val="32"/>
        </w:rPr>
        <w:t>（三）各中小学校于</w:t>
      </w:r>
      <w:r w:rsidRPr="004F4EEF">
        <w:rPr>
          <w:rFonts w:ascii="方正仿宋_GBK" w:eastAsia="方正仿宋_GBK" w:hAnsi="宋体" w:cs="Tahoma"/>
          <w:b/>
          <w:color w:val="FF0000"/>
          <w:kern w:val="0"/>
          <w:sz w:val="32"/>
          <w:szCs w:val="32"/>
        </w:rPr>
        <w:t>10</w:t>
      </w:r>
      <w:r w:rsidRPr="004F4EEF">
        <w:rPr>
          <w:rFonts w:ascii="方正仿宋_GBK" w:eastAsia="方正仿宋_GBK" w:hAnsi="宋体" w:cs="Tahoma" w:hint="eastAsia"/>
          <w:b/>
          <w:color w:val="FF0000"/>
          <w:kern w:val="0"/>
          <w:sz w:val="32"/>
          <w:szCs w:val="32"/>
        </w:rPr>
        <w:t>月</w:t>
      </w:r>
      <w:r w:rsidRPr="004F4EEF">
        <w:rPr>
          <w:rFonts w:ascii="方正仿宋_GBK" w:eastAsia="方正仿宋_GBK" w:hAnsi="宋体" w:cs="Tahoma" w:hint="eastAsia"/>
          <w:b/>
          <w:color w:val="FF0000"/>
          <w:kern w:val="0"/>
          <w:sz w:val="32"/>
          <w:szCs w:val="32"/>
        </w:rPr>
        <w:t>25</w:t>
      </w:r>
      <w:r w:rsidRPr="004F4EEF">
        <w:rPr>
          <w:rFonts w:ascii="方正仿宋_GBK" w:eastAsia="方正仿宋_GBK" w:hAnsi="宋体" w:cs="Tahoma" w:hint="eastAsia"/>
          <w:b/>
          <w:color w:val="FF0000"/>
          <w:kern w:val="0"/>
          <w:sz w:val="32"/>
          <w:szCs w:val="32"/>
        </w:rPr>
        <w:t>日前将申报材料（</w:t>
      </w:r>
      <w:proofErr w:type="gramStart"/>
      <w:r>
        <w:rPr>
          <w:rFonts w:ascii="方正仿宋_GBK" w:eastAsia="方正仿宋_GBK" w:hAnsi="宋体" w:cs="Tahoma" w:hint="eastAsia"/>
          <w:color w:val="000000"/>
          <w:kern w:val="0"/>
          <w:sz w:val="32"/>
          <w:szCs w:val="32"/>
        </w:rPr>
        <w:t>含学校</w:t>
      </w:r>
      <w:proofErr w:type="gramEnd"/>
      <w:r>
        <w:rPr>
          <w:rFonts w:ascii="方正仿宋_GBK" w:eastAsia="方正仿宋_GBK" w:hAnsi="宋体" w:cs="Tahoma" w:hint="eastAsia"/>
          <w:color w:val="000000"/>
          <w:kern w:val="0"/>
          <w:sz w:val="32"/>
          <w:szCs w:val="32"/>
        </w:rPr>
        <w:t>意见并加盖公章的申报表、学校创</w:t>
      </w:r>
      <w:r>
        <w:rPr>
          <w:rFonts w:ascii="方正仿宋_GBK" w:eastAsia="方正仿宋_GBK" w:hAnsi="宋体" w:cs="Tahoma" w:hint="eastAsia"/>
          <w:color w:val="000000"/>
          <w:kern w:val="0"/>
          <w:sz w:val="32"/>
          <w:szCs w:val="32"/>
        </w:rPr>
        <w:lastRenderedPageBreak/>
        <w:t>建工作方案、创建工作自评报告、评价体系评分表）一式二份报区教委。联系人：庞小玲，联系电话：</w:t>
      </w:r>
      <w:r>
        <w:rPr>
          <w:rFonts w:ascii="方正仿宋_GBK" w:eastAsia="方正仿宋_GBK" w:hAnsi="宋体" w:cs="Tahoma"/>
          <w:color w:val="000000"/>
          <w:kern w:val="0"/>
          <w:sz w:val="32"/>
          <w:szCs w:val="32"/>
        </w:rPr>
        <w:t>63736533</w:t>
      </w:r>
      <w:r>
        <w:rPr>
          <w:rFonts w:ascii="方正仿宋_GBK" w:eastAsia="方正仿宋_GBK" w:hAnsi="宋体" w:cs="Tahoma" w:hint="eastAsia"/>
          <w:color w:val="000000"/>
          <w:kern w:val="0"/>
          <w:sz w:val="32"/>
          <w:szCs w:val="32"/>
        </w:rPr>
        <w:t>）。</w:t>
      </w:r>
    </w:p>
    <w:p w:rsidR="001C24A4" w:rsidRDefault="001C24A4">
      <w:pPr>
        <w:spacing w:line="600" w:lineRule="exact"/>
        <w:ind w:firstLineChars="200" w:firstLine="640"/>
        <w:rPr>
          <w:rFonts w:ascii="方正仿宋_GBK" w:eastAsia="方正仿宋_GBK" w:hAnsi="宋体" w:cs="Tahoma"/>
          <w:color w:val="000000"/>
          <w:kern w:val="0"/>
          <w:sz w:val="32"/>
          <w:szCs w:val="32"/>
        </w:rPr>
      </w:pPr>
    </w:p>
    <w:p w:rsidR="001C24A4" w:rsidRDefault="00423B79">
      <w:pPr>
        <w:spacing w:line="600" w:lineRule="exact"/>
        <w:ind w:firstLineChars="200" w:firstLine="64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附件：</w:t>
      </w:r>
      <w:r>
        <w:rPr>
          <w:rFonts w:ascii="方正仿宋_GBK" w:eastAsia="方正仿宋_GBK" w:hAnsi="宋体" w:cs="Tahoma" w:hint="eastAsia"/>
          <w:color w:val="000000"/>
          <w:kern w:val="0"/>
          <w:sz w:val="32"/>
          <w:szCs w:val="32"/>
        </w:rPr>
        <w:t>1.</w:t>
      </w:r>
      <w:r>
        <w:rPr>
          <w:rFonts w:ascii="方正仿宋_GBK" w:eastAsia="方正仿宋_GBK" w:hAnsi="宋体" w:cs="Tahoma"/>
          <w:color w:val="000000"/>
          <w:kern w:val="0"/>
          <w:sz w:val="32"/>
          <w:szCs w:val="32"/>
        </w:rPr>
        <w:t>渝中区健康促进学校创建申报表</w:t>
      </w:r>
    </w:p>
    <w:p w:rsidR="001C24A4" w:rsidRDefault="00423B79">
      <w:pPr>
        <w:spacing w:line="600" w:lineRule="exact"/>
        <w:ind w:firstLineChars="500" w:firstLine="160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2.</w:t>
      </w:r>
      <w:r>
        <w:rPr>
          <w:rFonts w:ascii="方正仿宋_GBK" w:eastAsia="方正仿宋_GBK" w:hAnsi="宋体" w:cs="Tahoma"/>
          <w:color w:val="000000"/>
          <w:kern w:val="0"/>
          <w:sz w:val="32"/>
          <w:szCs w:val="32"/>
        </w:rPr>
        <w:t>健康促进学校评价标准（</w:t>
      </w:r>
      <w:r>
        <w:rPr>
          <w:rFonts w:ascii="方正仿宋_GBK" w:eastAsia="方正仿宋_GBK" w:hAnsi="宋体" w:cs="Tahoma" w:hint="eastAsia"/>
          <w:color w:val="000000"/>
          <w:kern w:val="0"/>
          <w:sz w:val="32"/>
          <w:szCs w:val="32"/>
        </w:rPr>
        <w:t>试行</w:t>
      </w:r>
      <w:r>
        <w:rPr>
          <w:rFonts w:ascii="方正仿宋_GBK" w:eastAsia="方正仿宋_GBK" w:hAnsi="宋体" w:cs="Tahoma"/>
          <w:color w:val="000000"/>
          <w:kern w:val="0"/>
          <w:sz w:val="32"/>
          <w:szCs w:val="32"/>
        </w:rPr>
        <w:t>）</w:t>
      </w:r>
    </w:p>
    <w:p w:rsidR="001C24A4" w:rsidRDefault="00423B79">
      <w:pPr>
        <w:spacing w:line="600" w:lineRule="exact"/>
        <w:ind w:firstLineChars="500" w:firstLine="1600"/>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t>3.</w:t>
      </w:r>
      <w:r>
        <w:rPr>
          <w:rFonts w:ascii="方正仿宋_GBK" w:eastAsia="方正仿宋_GBK" w:hAnsi="宋体" w:cs="Tahoma"/>
          <w:color w:val="000000"/>
          <w:kern w:val="0"/>
          <w:sz w:val="32"/>
          <w:szCs w:val="32"/>
        </w:rPr>
        <w:t>健康促进学校评价</w:t>
      </w:r>
      <w:r>
        <w:rPr>
          <w:rFonts w:ascii="方正仿宋_GBK" w:eastAsia="方正仿宋_GBK" w:hAnsi="宋体" w:cs="Tahoma" w:hint="eastAsia"/>
          <w:color w:val="000000"/>
          <w:kern w:val="0"/>
          <w:sz w:val="32"/>
          <w:szCs w:val="32"/>
        </w:rPr>
        <w:t>体系评分表</w:t>
      </w:r>
    </w:p>
    <w:p w:rsidR="001C24A4" w:rsidRDefault="001C24A4">
      <w:pPr>
        <w:spacing w:line="600" w:lineRule="exact"/>
        <w:rPr>
          <w:rFonts w:ascii="方正仿宋_GBK" w:eastAsia="方正仿宋_GBK" w:hAnsi="宋体" w:cs="Tahoma"/>
          <w:color w:val="000000"/>
          <w:kern w:val="0"/>
          <w:sz w:val="32"/>
          <w:szCs w:val="32"/>
        </w:rPr>
      </w:pPr>
    </w:p>
    <w:p w:rsidR="001C24A4" w:rsidRDefault="001C24A4">
      <w:pPr>
        <w:spacing w:line="600" w:lineRule="exact"/>
        <w:rPr>
          <w:rFonts w:ascii="方正楷体_GBK" w:eastAsia="方正楷体_GBK" w:hAnsi="仿宋"/>
          <w:b/>
          <w:color w:val="484848"/>
          <w:sz w:val="32"/>
          <w:szCs w:val="32"/>
        </w:rPr>
      </w:pPr>
    </w:p>
    <w:p w:rsidR="001C24A4" w:rsidRDefault="00423B79">
      <w:pPr>
        <w:spacing w:line="600" w:lineRule="exact"/>
        <w:rPr>
          <w:rFonts w:ascii="方正小标宋_GBK" w:eastAsia="方正小标宋_GBK" w:hAnsi="宋体" w:cs="Tahoma"/>
          <w:b/>
          <w:color w:val="000000"/>
          <w:kern w:val="0"/>
          <w:sz w:val="44"/>
          <w:szCs w:val="44"/>
        </w:rPr>
      </w:pPr>
      <w:r>
        <w:rPr>
          <w:rFonts w:ascii="方正黑体_GBK" w:eastAsia="方正黑体_GBK" w:hint="eastAsia"/>
          <w:color w:val="000000"/>
          <w:sz w:val="32"/>
          <w:szCs w:val="32"/>
        </w:rPr>
        <w:t>附件</w:t>
      </w:r>
      <w:r>
        <w:rPr>
          <w:rFonts w:ascii="方正黑体_GBK" w:eastAsia="方正黑体_GBK" w:hint="eastAsia"/>
          <w:color w:val="000000"/>
          <w:sz w:val="32"/>
          <w:szCs w:val="32"/>
        </w:rPr>
        <w:t>1</w:t>
      </w:r>
      <w:r w:rsidR="004F4EEF">
        <w:rPr>
          <w:rFonts w:ascii="方正黑体_GBK" w:eastAsia="方正黑体_GBK" w:hint="eastAsia"/>
          <w:color w:val="000000"/>
          <w:sz w:val="32"/>
          <w:szCs w:val="32"/>
        </w:rPr>
        <w:t xml:space="preserve"> </w:t>
      </w:r>
      <w:r>
        <w:rPr>
          <w:rFonts w:ascii="方正小标宋_GBK" w:eastAsia="方正小标宋_GBK" w:hAnsi="宋体" w:cs="Tahoma" w:hint="eastAsia"/>
          <w:b/>
          <w:color w:val="000000"/>
          <w:kern w:val="0"/>
          <w:sz w:val="44"/>
          <w:szCs w:val="44"/>
        </w:rPr>
        <w:t xml:space="preserve">   </w:t>
      </w:r>
      <w:r>
        <w:rPr>
          <w:rFonts w:ascii="方正小标宋_GBK" w:eastAsia="方正小标宋_GBK" w:hAnsi="宋体" w:cs="Tahoma" w:hint="eastAsia"/>
          <w:b/>
          <w:color w:val="000000"/>
          <w:kern w:val="0"/>
          <w:sz w:val="44"/>
          <w:szCs w:val="44"/>
        </w:rPr>
        <w:t>渝中区健康促进学校创建申报表</w:t>
      </w:r>
    </w:p>
    <w:p w:rsidR="001C24A4" w:rsidRDefault="001C24A4">
      <w:pPr>
        <w:spacing w:line="600" w:lineRule="exact"/>
        <w:rPr>
          <w:rFonts w:ascii="方正小标宋_GBK" w:eastAsia="方正小标宋_GBK" w:hAnsi="宋体" w:cs="Tahoma"/>
          <w:b/>
          <w:color w:val="000000"/>
          <w:kern w:val="0"/>
          <w:sz w:val="44"/>
          <w:szCs w:val="44"/>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069"/>
        <w:gridCol w:w="1502"/>
        <w:gridCol w:w="2742"/>
      </w:tblGrid>
      <w:tr w:rsidR="001C24A4">
        <w:trPr>
          <w:trHeight w:val="645"/>
          <w:jc w:val="center"/>
        </w:trPr>
        <w:tc>
          <w:tcPr>
            <w:tcW w:w="2547" w:type="dxa"/>
            <w:tcBorders>
              <w:top w:val="single" w:sz="4" w:space="0" w:color="auto"/>
              <w:left w:val="single" w:sz="4" w:space="0" w:color="auto"/>
              <w:bottom w:val="single" w:sz="4" w:space="0" w:color="auto"/>
              <w:right w:val="single" w:sz="4" w:space="0" w:color="auto"/>
            </w:tcBorders>
            <w:vAlign w:val="center"/>
          </w:tcPr>
          <w:p w:rsidR="001C24A4" w:rsidRDefault="00423B79">
            <w:pPr>
              <w:spacing w:line="600" w:lineRule="exact"/>
              <w:rPr>
                <w:rFonts w:eastAsia="方正仿宋_GBK"/>
                <w:color w:val="000000"/>
                <w:sz w:val="30"/>
                <w:szCs w:val="30"/>
              </w:rPr>
            </w:pPr>
            <w:r>
              <w:rPr>
                <w:rFonts w:eastAsia="方正仿宋_GBK"/>
                <w:color w:val="000000"/>
                <w:sz w:val="30"/>
                <w:szCs w:val="30"/>
              </w:rPr>
              <w:t>申报</w:t>
            </w:r>
            <w:r>
              <w:rPr>
                <w:rFonts w:eastAsia="方正仿宋_GBK" w:hint="eastAsia"/>
                <w:color w:val="000000"/>
                <w:sz w:val="30"/>
                <w:szCs w:val="30"/>
              </w:rPr>
              <w:t>学校名称</w:t>
            </w:r>
          </w:p>
        </w:tc>
        <w:tc>
          <w:tcPr>
            <w:tcW w:w="6313" w:type="dxa"/>
            <w:gridSpan w:val="3"/>
            <w:tcBorders>
              <w:top w:val="single" w:sz="4" w:space="0" w:color="auto"/>
              <w:left w:val="single" w:sz="4" w:space="0" w:color="auto"/>
              <w:bottom w:val="single" w:sz="4" w:space="0" w:color="auto"/>
              <w:right w:val="single" w:sz="4" w:space="0" w:color="auto"/>
            </w:tcBorders>
          </w:tcPr>
          <w:p w:rsidR="001C24A4" w:rsidRDefault="001C24A4">
            <w:pPr>
              <w:spacing w:line="600" w:lineRule="exact"/>
              <w:rPr>
                <w:rFonts w:eastAsia="方正仿宋_GBK"/>
                <w:color w:val="000000"/>
                <w:sz w:val="18"/>
                <w:szCs w:val="18"/>
              </w:rPr>
            </w:pPr>
          </w:p>
        </w:tc>
      </w:tr>
      <w:tr w:rsidR="001C24A4">
        <w:trPr>
          <w:trHeight w:val="667"/>
          <w:jc w:val="center"/>
        </w:trPr>
        <w:tc>
          <w:tcPr>
            <w:tcW w:w="2547" w:type="dxa"/>
            <w:tcBorders>
              <w:top w:val="single" w:sz="4" w:space="0" w:color="auto"/>
              <w:left w:val="single" w:sz="4" w:space="0" w:color="auto"/>
              <w:bottom w:val="single" w:sz="4" w:space="0" w:color="auto"/>
              <w:right w:val="single" w:sz="4" w:space="0" w:color="auto"/>
            </w:tcBorders>
            <w:vAlign w:val="center"/>
          </w:tcPr>
          <w:p w:rsidR="001C24A4" w:rsidRDefault="00423B79">
            <w:pPr>
              <w:spacing w:line="600" w:lineRule="exact"/>
              <w:rPr>
                <w:rFonts w:eastAsia="方正仿宋_GBK"/>
                <w:color w:val="000000"/>
                <w:sz w:val="30"/>
                <w:szCs w:val="30"/>
              </w:rPr>
            </w:pPr>
            <w:r>
              <w:rPr>
                <w:rFonts w:eastAsia="方正仿宋_GBK"/>
                <w:color w:val="000000"/>
                <w:sz w:val="30"/>
                <w:szCs w:val="30"/>
              </w:rPr>
              <w:t>联系人</w:t>
            </w:r>
          </w:p>
        </w:tc>
        <w:tc>
          <w:tcPr>
            <w:tcW w:w="2069" w:type="dxa"/>
            <w:tcBorders>
              <w:top w:val="single" w:sz="4" w:space="0" w:color="auto"/>
              <w:left w:val="single" w:sz="4" w:space="0" w:color="auto"/>
              <w:bottom w:val="single" w:sz="4" w:space="0" w:color="auto"/>
              <w:right w:val="single" w:sz="4" w:space="0" w:color="auto"/>
            </w:tcBorders>
            <w:vAlign w:val="center"/>
          </w:tcPr>
          <w:p w:rsidR="001C24A4" w:rsidRDefault="001C24A4">
            <w:pPr>
              <w:spacing w:line="600" w:lineRule="exact"/>
              <w:rPr>
                <w:rFonts w:eastAsia="方正仿宋_GBK"/>
                <w:color w:val="000000"/>
                <w:sz w:val="30"/>
                <w:szCs w:val="30"/>
              </w:rPr>
            </w:pPr>
          </w:p>
        </w:tc>
        <w:tc>
          <w:tcPr>
            <w:tcW w:w="1502" w:type="dxa"/>
            <w:tcBorders>
              <w:top w:val="single" w:sz="4" w:space="0" w:color="auto"/>
              <w:left w:val="single" w:sz="4" w:space="0" w:color="auto"/>
              <w:bottom w:val="single" w:sz="4" w:space="0" w:color="auto"/>
              <w:right w:val="single" w:sz="4" w:space="0" w:color="auto"/>
            </w:tcBorders>
            <w:vAlign w:val="center"/>
          </w:tcPr>
          <w:p w:rsidR="001C24A4" w:rsidRDefault="00423B79">
            <w:pPr>
              <w:spacing w:line="600" w:lineRule="exact"/>
              <w:rPr>
                <w:rFonts w:eastAsia="方正仿宋_GBK"/>
                <w:color w:val="000000"/>
                <w:sz w:val="30"/>
                <w:szCs w:val="30"/>
              </w:rPr>
            </w:pPr>
            <w:r>
              <w:rPr>
                <w:rFonts w:eastAsia="方正仿宋_GBK"/>
                <w:color w:val="000000"/>
                <w:sz w:val="30"/>
                <w:szCs w:val="30"/>
              </w:rPr>
              <w:t>联系电话</w:t>
            </w:r>
          </w:p>
        </w:tc>
        <w:tc>
          <w:tcPr>
            <w:tcW w:w="2742" w:type="dxa"/>
            <w:tcBorders>
              <w:top w:val="single" w:sz="4" w:space="0" w:color="auto"/>
              <w:left w:val="single" w:sz="4" w:space="0" w:color="auto"/>
              <w:bottom w:val="single" w:sz="4" w:space="0" w:color="auto"/>
              <w:right w:val="single" w:sz="4" w:space="0" w:color="auto"/>
            </w:tcBorders>
            <w:vAlign w:val="center"/>
          </w:tcPr>
          <w:p w:rsidR="001C24A4" w:rsidRDefault="001C24A4">
            <w:pPr>
              <w:spacing w:line="600" w:lineRule="exact"/>
              <w:rPr>
                <w:rFonts w:eastAsia="方正仿宋_GBK"/>
                <w:color w:val="000000"/>
                <w:sz w:val="30"/>
                <w:szCs w:val="30"/>
                <w:u w:val="single"/>
              </w:rPr>
            </w:pPr>
          </w:p>
        </w:tc>
      </w:tr>
      <w:tr w:rsidR="001C24A4">
        <w:trPr>
          <w:trHeight w:val="705"/>
          <w:jc w:val="center"/>
        </w:trPr>
        <w:tc>
          <w:tcPr>
            <w:tcW w:w="2547" w:type="dxa"/>
            <w:tcBorders>
              <w:top w:val="single" w:sz="4" w:space="0" w:color="auto"/>
              <w:left w:val="single" w:sz="4" w:space="0" w:color="auto"/>
              <w:bottom w:val="single" w:sz="4" w:space="0" w:color="auto"/>
              <w:right w:val="single" w:sz="4" w:space="0" w:color="auto"/>
            </w:tcBorders>
            <w:vAlign w:val="center"/>
          </w:tcPr>
          <w:p w:rsidR="001C24A4" w:rsidRDefault="00423B79">
            <w:pPr>
              <w:spacing w:line="600" w:lineRule="exact"/>
              <w:rPr>
                <w:rFonts w:eastAsia="方正仿宋_GBK"/>
                <w:color w:val="000000"/>
                <w:sz w:val="30"/>
                <w:szCs w:val="30"/>
              </w:rPr>
            </w:pPr>
            <w:r>
              <w:rPr>
                <w:rFonts w:eastAsia="方正仿宋_GBK"/>
                <w:color w:val="000000"/>
                <w:sz w:val="30"/>
                <w:szCs w:val="30"/>
              </w:rPr>
              <w:t>电子邮箱</w:t>
            </w:r>
          </w:p>
        </w:tc>
        <w:tc>
          <w:tcPr>
            <w:tcW w:w="6313" w:type="dxa"/>
            <w:gridSpan w:val="3"/>
            <w:tcBorders>
              <w:top w:val="single" w:sz="4" w:space="0" w:color="auto"/>
              <w:left w:val="single" w:sz="4" w:space="0" w:color="auto"/>
              <w:bottom w:val="single" w:sz="4" w:space="0" w:color="auto"/>
              <w:right w:val="single" w:sz="4" w:space="0" w:color="auto"/>
            </w:tcBorders>
            <w:vAlign w:val="center"/>
          </w:tcPr>
          <w:p w:rsidR="001C24A4" w:rsidRDefault="001C24A4">
            <w:pPr>
              <w:spacing w:line="600" w:lineRule="exact"/>
              <w:rPr>
                <w:rFonts w:eastAsia="方正仿宋_GBK"/>
                <w:color w:val="000000"/>
                <w:sz w:val="30"/>
                <w:szCs w:val="30"/>
              </w:rPr>
            </w:pPr>
          </w:p>
        </w:tc>
      </w:tr>
      <w:tr w:rsidR="001C24A4">
        <w:trPr>
          <w:cantSplit/>
          <w:trHeight w:val="2266"/>
          <w:jc w:val="center"/>
        </w:trPr>
        <w:tc>
          <w:tcPr>
            <w:tcW w:w="2547" w:type="dxa"/>
            <w:vAlign w:val="center"/>
          </w:tcPr>
          <w:p w:rsidR="001C24A4" w:rsidRDefault="00423B79">
            <w:pPr>
              <w:spacing w:line="600" w:lineRule="exact"/>
              <w:rPr>
                <w:rFonts w:eastAsia="方正仿宋_GBK"/>
                <w:color w:val="000000"/>
                <w:sz w:val="30"/>
                <w:szCs w:val="30"/>
              </w:rPr>
            </w:pPr>
            <w:r>
              <w:rPr>
                <w:rFonts w:eastAsia="方正仿宋_GBK"/>
                <w:color w:val="000000"/>
                <w:sz w:val="30"/>
                <w:szCs w:val="30"/>
              </w:rPr>
              <w:lastRenderedPageBreak/>
              <w:t>申报条件及</w:t>
            </w:r>
          </w:p>
          <w:p w:rsidR="001C24A4" w:rsidRDefault="00423B79">
            <w:pPr>
              <w:spacing w:line="600" w:lineRule="exact"/>
              <w:rPr>
                <w:rFonts w:eastAsia="方正仿宋_GBK"/>
                <w:color w:val="000000"/>
                <w:sz w:val="30"/>
                <w:szCs w:val="30"/>
              </w:rPr>
            </w:pPr>
            <w:r>
              <w:rPr>
                <w:rFonts w:eastAsia="方正仿宋_GBK"/>
                <w:color w:val="000000"/>
                <w:sz w:val="30"/>
                <w:szCs w:val="30"/>
              </w:rPr>
              <w:t>基本情况</w:t>
            </w:r>
          </w:p>
          <w:p w:rsidR="001C24A4" w:rsidRDefault="00423B79">
            <w:pPr>
              <w:spacing w:line="600" w:lineRule="exact"/>
              <w:rPr>
                <w:rFonts w:eastAsia="方正仿宋_GBK"/>
                <w:color w:val="000000"/>
                <w:sz w:val="30"/>
                <w:szCs w:val="30"/>
              </w:rPr>
            </w:pPr>
            <w:r>
              <w:rPr>
                <w:rFonts w:eastAsia="方正仿宋_GBK"/>
                <w:color w:val="000000"/>
                <w:sz w:val="30"/>
                <w:szCs w:val="30"/>
              </w:rPr>
              <w:t>（可附页）</w:t>
            </w:r>
          </w:p>
        </w:tc>
        <w:tc>
          <w:tcPr>
            <w:tcW w:w="6313" w:type="dxa"/>
            <w:gridSpan w:val="3"/>
            <w:vAlign w:val="center"/>
          </w:tcPr>
          <w:p w:rsidR="001C24A4" w:rsidRDefault="001C24A4">
            <w:pPr>
              <w:spacing w:line="600" w:lineRule="exact"/>
              <w:rPr>
                <w:rFonts w:eastAsia="方正仿宋_GBK"/>
                <w:color w:val="000000"/>
                <w:sz w:val="24"/>
              </w:rPr>
            </w:pPr>
          </w:p>
          <w:p w:rsidR="001C24A4" w:rsidRDefault="001C24A4">
            <w:pPr>
              <w:spacing w:line="600" w:lineRule="exact"/>
              <w:rPr>
                <w:rFonts w:eastAsia="方正仿宋_GBK"/>
                <w:color w:val="000000"/>
                <w:sz w:val="24"/>
              </w:rPr>
            </w:pPr>
          </w:p>
          <w:p w:rsidR="001C24A4" w:rsidRDefault="001C24A4">
            <w:pPr>
              <w:spacing w:line="600" w:lineRule="exact"/>
              <w:rPr>
                <w:rFonts w:eastAsia="方正仿宋_GBK"/>
                <w:color w:val="000000"/>
                <w:sz w:val="24"/>
              </w:rPr>
            </w:pPr>
          </w:p>
          <w:p w:rsidR="001C24A4" w:rsidRDefault="001C24A4">
            <w:pPr>
              <w:spacing w:line="600" w:lineRule="exact"/>
              <w:rPr>
                <w:rFonts w:eastAsia="方正仿宋_GBK"/>
                <w:color w:val="000000"/>
                <w:sz w:val="24"/>
              </w:rPr>
            </w:pPr>
          </w:p>
          <w:p w:rsidR="001C24A4" w:rsidRDefault="001C24A4">
            <w:pPr>
              <w:spacing w:line="600" w:lineRule="exact"/>
              <w:rPr>
                <w:rFonts w:eastAsia="方正仿宋_GBK"/>
                <w:color w:val="000000"/>
                <w:sz w:val="24"/>
              </w:rPr>
            </w:pPr>
          </w:p>
        </w:tc>
      </w:tr>
      <w:tr w:rsidR="001C24A4">
        <w:trPr>
          <w:trHeight w:val="2256"/>
          <w:jc w:val="center"/>
        </w:trPr>
        <w:tc>
          <w:tcPr>
            <w:tcW w:w="2547" w:type="dxa"/>
            <w:tcBorders>
              <w:top w:val="single" w:sz="4" w:space="0" w:color="auto"/>
              <w:left w:val="single" w:sz="4" w:space="0" w:color="auto"/>
              <w:bottom w:val="single" w:sz="4" w:space="0" w:color="auto"/>
              <w:right w:val="single" w:sz="4" w:space="0" w:color="auto"/>
            </w:tcBorders>
            <w:vAlign w:val="center"/>
          </w:tcPr>
          <w:p w:rsidR="001C24A4" w:rsidRDefault="00423B79">
            <w:pPr>
              <w:spacing w:line="600" w:lineRule="exact"/>
              <w:rPr>
                <w:rFonts w:eastAsia="方正仿宋_GBK"/>
                <w:color w:val="000000"/>
                <w:sz w:val="30"/>
                <w:szCs w:val="30"/>
              </w:rPr>
            </w:pPr>
            <w:r>
              <w:rPr>
                <w:rFonts w:eastAsia="方正仿宋_GBK"/>
                <w:color w:val="000000"/>
                <w:sz w:val="30"/>
                <w:szCs w:val="30"/>
              </w:rPr>
              <w:t>申报单位意见</w:t>
            </w:r>
          </w:p>
        </w:tc>
        <w:tc>
          <w:tcPr>
            <w:tcW w:w="6313" w:type="dxa"/>
            <w:gridSpan w:val="3"/>
            <w:tcBorders>
              <w:top w:val="single" w:sz="4" w:space="0" w:color="auto"/>
              <w:left w:val="single" w:sz="4" w:space="0" w:color="auto"/>
              <w:bottom w:val="single" w:sz="4" w:space="0" w:color="auto"/>
              <w:right w:val="single" w:sz="4" w:space="0" w:color="auto"/>
            </w:tcBorders>
            <w:vAlign w:val="center"/>
          </w:tcPr>
          <w:p w:rsidR="001C24A4" w:rsidRDefault="001C24A4">
            <w:pPr>
              <w:spacing w:line="600" w:lineRule="exact"/>
              <w:rPr>
                <w:rFonts w:eastAsia="方正仿宋_GBK"/>
                <w:color w:val="000000"/>
                <w:sz w:val="30"/>
                <w:szCs w:val="30"/>
              </w:rPr>
            </w:pPr>
          </w:p>
          <w:p w:rsidR="001C24A4" w:rsidRDefault="001C24A4">
            <w:pPr>
              <w:spacing w:line="600" w:lineRule="exact"/>
              <w:rPr>
                <w:rFonts w:eastAsia="方正仿宋_GBK"/>
                <w:color w:val="000000"/>
                <w:sz w:val="30"/>
                <w:szCs w:val="30"/>
              </w:rPr>
            </w:pPr>
          </w:p>
          <w:p w:rsidR="001C24A4" w:rsidRDefault="00423B79">
            <w:pPr>
              <w:spacing w:line="600" w:lineRule="exact"/>
              <w:rPr>
                <w:rFonts w:eastAsia="方正仿宋_GBK"/>
                <w:color w:val="000000"/>
                <w:sz w:val="30"/>
                <w:szCs w:val="30"/>
              </w:rPr>
            </w:pPr>
            <w:r>
              <w:rPr>
                <w:rFonts w:eastAsia="方正仿宋_GBK"/>
                <w:color w:val="000000"/>
                <w:sz w:val="30"/>
                <w:szCs w:val="30"/>
              </w:rPr>
              <w:t>年</w:t>
            </w:r>
            <w:r>
              <w:rPr>
                <w:rFonts w:eastAsia="方正仿宋_GBK"/>
                <w:color w:val="000000"/>
                <w:sz w:val="30"/>
                <w:szCs w:val="30"/>
              </w:rPr>
              <w:t xml:space="preserve">   </w:t>
            </w:r>
            <w:r>
              <w:rPr>
                <w:rFonts w:eastAsia="方正仿宋_GBK"/>
                <w:color w:val="000000"/>
                <w:sz w:val="30"/>
                <w:szCs w:val="30"/>
              </w:rPr>
              <w:t>月</w:t>
            </w:r>
            <w:r>
              <w:rPr>
                <w:rFonts w:eastAsia="方正仿宋_GBK"/>
                <w:color w:val="000000"/>
                <w:sz w:val="30"/>
                <w:szCs w:val="30"/>
              </w:rPr>
              <w:t xml:space="preserve">   </w:t>
            </w:r>
            <w:r>
              <w:rPr>
                <w:rFonts w:eastAsia="方正仿宋_GBK"/>
                <w:color w:val="000000"/>
                <w:sz w:val="30"/>
                <w:szCs w:val="30"/>
              </w:rPr>
              <w:t>日（公章）</w:t>
            </w:r>
          </w:p>
        </w:tc>
      </w:tr>
      <w:tr w:rsidR="001C24A4">
        <w:trPr>
          <w:trHeight w:val="90"/>
          <w:jc w:val="center"/>
        </w:trPr>
        <w:tc>
          <w:tcPr>
            <w:tcW w:w="2547" w:type="dxa"/>
            <w:tcBorders>
              <w:top w:val="single" w:sz="4" w:space="0" w:color="auto"/>
              <w:left w:val="single" w:sz="4" w:space="0" w:color="auto"/>
              <w:bottom w:val="single" w:sz="4" w:space="0" w:color="auto"/>
              <w:right w:val="single" w:sz="4" w:space="0" w:color="auto"/>
            </w:tcBorders>
            <w:vAlign w:val="center"/>
          </w:tcPr>
          <w:p w:rsidR="001C24A4" w:rsidRDefault="00423B79">
            <w:pPr>
              <w:spacing w:line="600" w:lineRule="exact"/>
              <w:rPr>
                <w:rFonts w:eastAsia="方正仿宋_GBK"/>
                <w:color w:val="000000"/>
                <w:sz w:val="30"/>
                <w:szCs w:val="30"/>
              </w:rPr>
            </w:pPr>
            <w:r>
              <w:rPr>
                <w:rFonts w:eastAsia="方正仿宋_GBK" w:hint="eastAsia"/>
                <w:color w:val="000000"/>
                <w:sz w:val="30"/>
                <w:szCs w:val="30"/>
              </w:rPr>
              <w:t>教育主管</w:t>
            </w:r>
          </w:p>
          <w:p w:rsidR="001C24A4" w:rsidRDefault="00423B79">
            <w:pPr>
              <w:spacing w:line="600" w:lineRule="exact"/>
              <w:rPr>
                <w:rFonts w:eastAsia="方正仿宋_GBK"/>
                <w:color w:val="000000"/>
                <w:sz w:val="30"/>
                <w:szCs w:val="30"/>
              </w:rPr>
            </w:pPr>
            <w:r>
              <w:rPr>
                <w:rFonts w:eastAsia="方正仿宋_GBK"/>
                <w:color w:val="000000"/>
                <w:sz w:val="30"/>
                <w:szCs w:val="30"/>
              </w:rPr>
              <w:t>部门意见</w:t>
            </w:r>
          </w:p>
        </w:tc>
        <w:tc>
          <w:tcPr>
            <w:tcW w:w="6313" w:type="dxa"/>
            <w:gridSpan w:val="3"/>
            <w:tcBorders>
              <w:top w:val="single" w:sz="4" w:space="0" w:color="auto"/>
              <w:left w:val="single" w:sz="4" w:space="0" w:color="auto"/>
              <w:bottom w:val="single" w:sz="4" w:space="0" w:color="auto"/>
              <w:right w:val="single" w:sz="4" w:space="0" w:color="auto"/>
            </w:tcBorders>
            <w:vAlign w:val="center"/>
          </w:tcPr>
          <w:p w:rsidR="001C24A4" w:rsidRDefault="001C24A4">
            <w:pPr>
              <w:spacing w:line="600" w:lineRule="exact"/>
              <w:rPr>
                <w:rFonts w:eastAsia="方正仿宋_GBK"/>
                <w:color w:val="000000"/>
                <w:sz w:val="30"/>
                <w:szCs w:val="30"/>
              </w:rPr>
            </w:pPr>
          </w:p>
          <w:p w:rsidR="001C24A4" w:rsidRDefault="00423B79">
            <w:pPr>
              <w:spacing w:line="600" w:lineRule="exact"/>
              <w:rPr>
                <w:rFonts w:eastAsia="方正仿宋_GBK"/>
                <w:color w:val="000000"/>
                <w:sz w:val="30"/>
                <w:szCs w:val="30"/>
              </w:rPr>
            </w:pPr>
            <w:r>
              <w:rPr>
                <w:rFonts w:eastAsia="方正仿宋_GBK"/>
                <w:color w:val="000000"/>
                <w:sz w:val="30"/>
                <w:szCs w:val="30"/>
              </w:rPr>
              <w:t>年</w:t>
            </w:r>
            <w:r>
              <w:rPr>
                <w:rFonts w:eastAsia="方正仿宋_GBK"/>
                <w:color w:val="000000"/>
                <w:sz w:val="30"/>
                <w:szCs w:val="30"/>
              </w:rPr>
              <w:t xml:space="preserve">   </w:t>
            </w:r>
            <w:r>
              <w:rPr>
                <w:rFonts w:eastAsia="方正仿宋_GBK"/>
                <w:color w:val="000000"/>
                <w:sz w:val="30"/>
                <w:szCs w:val="30"/>
              </w:rPr>
              <w:t>月</w:t>
            </w:r>
            <w:r>
              <w:rPr>
                <w:rFonts w:eastAsia="方正仿宋_GBK"/>
                <w:color w:val="000000"/>
                <w:sz w:val="30"/>
                <w:szCs w:val="30"/>
              </w:rPr>
              <w:t xml:space="preserve">   </w:t>
            </w:r>
            <w:r>
              <w:rPr>
                <w:rFonts w:eastAsia="方正仿宋_GBK"/>
                <w:color w:val="000000"/>
                <w:sz w:val="30"/>
                <w:szCs w:val="30"/>
              </w:rPr>
              <w:t>日</w:t>
            </w:r>
            <w:r>
              <w:rPr>
                <w:rFonts w:eastAsia="方正仿宋_GBK"/>
                <w:color w:val="000000"/>
                <w:sz w:val="30"/>
                <w:szCs w:val="30"/>
              </w:rPr>
              <w:t xml:space="preserve"> </w:t>
            </w:r>
            <w:r>
              <w:rPr>
                <w:rFonts w:eastAsia="方正仿宋_GBK"/>
                <w:color w:val="000000"/>
                <w:sz w:val="30"/>
                <w:szCs w:val="30"/>
              </w:rPr>
              <w:t>（公章）</w:t>
            </w:r>
          </w:p>
        </w:tc>
      </w:tr>
    </w:tbl>
    <w:p w:rsidR="001C24A4" w:rsidRDefault="001C24A4">
      <w:pPr>
        <w:spacing w:line="600" w:lineRule="exact"/>
        <w:rPr>
          <w:rFonts w:ascii="方正楷体_GBK" w:eastAsia="方正楷体_GBK" w:hAnsi="仿宋"/>
          <w:b/>
          <w:color w:val="484848"/>
          <w:sz w:val="32"/>
          <w:szCs w:val="32"/>
        </w:rPr>
      </w:pPr>
    </w:p>
    <w:p w:rsidR="001C24A4" w:rsidRDefault="001C24A4">
      <w:pPr>
        <w:spacing w:line="600" w:lineRule="exact"/>
        <w:rPr>
          <w:rFonts w:ascii="方正楷体_GBK" w:eastAsia="方正楷体_GBK" w:hAnsi="仿宋"/>
          <w:b/>
          <w:color w:val="484848"/>
          <w:sz w:val="32"/>
          <w:szCs w:val="32"/>
        </w:rPr>
      </w:pPr>
    </w:p>
    <w:p w:rsidR="001C24A4" w:rsidRDefault="00423B79" w:rsidP="007D52AF">
      <w:pPr>
        <w:widowControl/>
        <w:shd w:val="clear" w:color="auto" w:fill="FFFFFF"/>
        <w:spacing w:line="600" w:lineRule="exact"/>
        <w:rPr>
          <w:rFonts w:eastAsia="黑体"/>
          <w:b/>
          <w:color w:val="000000"/>
        </w:rPr>
      </w:pPr>
      <w:r>
        <w:rPr>
          <w:rFonts w:ascii="方正小标宋_GBK" w:eastAsia="方正小标宋_GBK" w:hAnsi="宋体" w:cs="Tahoma" w:hint="eastAsia"/>
          <w:color w:val="000000"/>
          <w:kern w:val="0"/>
          <w:sz w:val="32"/>
          <w:szCs w:val="32"/>
        </w:rPr>
        <w:t>件</w:t>
      </w:r>
      <w:r>
        <w:rPr>
          <w:rFonts w:ascii="方正小标宋_GBK" w:eastAsia="方正小标宋_GBK" w:hAnsi="宋体" w:cs="Tahoma" w:hint="eastAsia"/>
          <w:color w:val="000000"/>
          <w:kern w:val="0"/>
          <w:sz w:val="32"/>
          <w:szCs w:val="32"/>
        </w:rPr>
        <w:t>2</w:t>
      </w:r>
      <w:r w:rsidR="007D52AF">
        <w:rPr>
          <w:rFonts w:ascii="方正小标宋_GBK" w:eastAsia="方正小标宋_GBK" w:hAnsi="宋体" w:cs="Tahoma" w:hint="eastAsia"/>
          <w:color w:val="000000"/>
          <w:kern w:val="0"/>
          <w:sz w:val="32"/>
          <w:szCs w:val="32"/>
        </w:rPr>
        <w:t xml:space="preserve">    </w:t>
      </w:r>
      <w:r>
        <w:rPr>
          <w:rFonts w:ascii="方正小标宋_GBK" w:eastAsia="方正小标宋_GBK" w:hAnsi="方正小标宋_GBK" w:cs="方正小标宋_GBK" w:hint="eastAsia"/>
          <w:bCs/>
          <w:color w:val="000000"/>
          <w:sz w:val="44"/>
          <w:szCs w:val="32"/>
        </w:rPr>
        <w:t>健康促进学校评价参考标准（</w:t>
      </w:r>
      <w:r>
        <w:rPr>
          <w:rFonts w:ascii="方正小标宋_GBK" w:eastAsia="方正小标宋_GBK" w:hAnsi="方正小标宋_GBK" w:cs="方正小标宋_GBK" w:hint="eastAsia"/>
          <w:bCs/>
          <w:color w:val="000000"/>
          <w:sz w:val="44"/>
          <w:szCs w:val="44"/>
        </w:rPr>
        <w:t>试行</w:t>
      </w:r>
      <w:r>
        <w:rPr>
          <w:rFonts w:ascii="方正小标宋_GBK" w:eastAsia="方正小标宋_GBK" w:hAnsi="方正小标宋_GBK" w:cs="方正小标宋_GBK" w:hint="eastAsia"/>
          <w:bCs/>
          <w:color w:val="000000"/>
          <w:sz w:val="44"/>
          <w:szCs w:val="32"/>
        </w:rPr>
        <w:t>）</w:t>
      </w:r>
      <w:r>
        <w:rPr>
          <w:rFonts w:ascii="方正小标宋_GBK" w:eastAsia="方正小标宋_GBK" w:hAnsi="方正小标宋_GBK" w:cs="方正小标宋_GBK" w:hint="eastAsia"/>
          <w:bCs/>
          <w:color w:val="000000"/>
          <w:sz w:val="44"/>
          <w:szCs w:val="32"/>
        </w:rPr>
        <w:t xml:space="preserve"> </w:t>
      </w:r>
      <w:r>
        <w:rPr>
          <w:rFonts w:eastAsia="黑体"/>
          <w:b/>
          <w:color w:val="000000"/>
        </w:rPr>
        <w:t xml:space="preserve"> </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1692"/>
        <w:gridCol w:w="4961"/>
        <w:gridCol w:w="4536"/>
        <w:gridCol w:w="700"/>
        <w:gridCol w:w="1142"/>
      </w:tblGrid>
      <w:tr w:rsidR="001C24A4">
        <w:trPr>
          <w:trHeight w:val="270"/>
          <w:tblHeader/>
        </w:trPr>
        <w:tc>
          <w:tcPr>
            <w:tcW w:w="1300" w:type="dxa"/>
            <w:vAlign w:val="center"/>
          </w:tcPr>
          <w:p w:rsidR="001C24A4" w:rsidRDefault="00423B79">
            <w:pPr>
              <w:widowControl/>
              <w:spacing w:line="600" w:lineRule="exact"/>
              <w:rPr>
                <w:b/>
                <w:color w:val="000000"/>
                <w:szCs w:val="21"/>
              </w:rPr>
            </w:pPr>
            <w:r>
              <w:rPr>
                <w:b/>
                <w:color w:val="000000"/>
                <w:szCs w:val="21"/>
              </w:rPr>
              <w:lastRenderedPageBreak/>
              <w:t>一级指标</w:t>
            </w:r>
          </w:p>
        </w:tc>
        <w:tc>
          <w:tcPr>
            <w:tcW w:w="1692" w:type="dxa"/>
            <w:vAlign w:val="center"/>
          </w:tcPr>
          <w:p w:rsidR="001C24A4" w:rsidRDefault="00423B79">
            <w:pPr>
              <w:widowControl/>
              <w:spacing w:line="600" w:lineRule="exact"/>
              <w:rPr>
                <w:b/>
                <w:color w:val="000000"/>
                <w:szCs w:val="21"/>
              </w:rPr>
            </w:pPr>
            <w:r>
              <w:rPr>
                <w:b/>
                <w:color w:val="000000"/>
                <w:szCs w:val="21"/>
              </w:rPr>
              <w:t>二级指标</w:t>
            </w:r>
          </w:p>
        </w:tc>
        <w:tc>
          <w:tcPr>
            <w:tcW w:w="4961" w:type="dxa"/>
            <w:vAlign w:val="center"/>
          </w:tcPr>
          <w:p w:rsidR="001C24A4" w:rsidRDefault="00423B79">
            <w:pPr>
              <w:widowControl/>
              <w:spacing w:line="600" w:lineRule="exact"/>
              <w:rPr>
                <w:b/>
                <w:color w:val="000000"/>
                <w:szCs w:val="21"/>
              </w:rPr>
            </w:pPr>
            <w:r>
              <w:rPr>
                <w:b/>
                <w:color w:val="000000"/>
                <w:szCs w:val="21"/>
              </w:rPr>
              <w:t>指标内容</w:t>
            </w:r>
          </w:p>
        </w:tc>
        <w:tc>
          <w:tcPr>
            <w:tcW w:w="4536" w:type="dxa"/>
            <w:vAlign w:val="center"/>
          </w:tcPr>
          <w:p w:rsidR="001C24A4" w:rsidRDefault="00423B79">
            <w:pPr>
              <w:widowControl/>
              <w:spacing w:line="600" w:lineRule="exact"/>
              <w:rPr>
                <w:b/>
                <w:color w:val="000000"/>
                <w:szCs w:val="21"/>
              </w:rPr>
            </w:pPr>
            <w:r>
              <w:rPr>
                <w:b/>
                <w:color w:val="000000"/>
                <w:szCs w:val="21"/>
              </w:rPr>
              <w:t>评分标准</w:t>
            </w:r>
          </w:p>
        </w:tc>
        <w:tc>
          <w:tcPr>
            <w:tcW w:w="700" w:type="dxa"/>
            <w:vAlign w:val="center"/>
          </w:tcPr>
          <w:p w:rsidR="001C24A4" w:rsidRDefault="00423B79">
            <w:pPr>
              <w:widowControl/>
              <w:spacing w:line="600" w:lineRule="exact"/>
              <w:rPr>
                <w:b/>
                <w:color w:val="000000"/>
                <w:szCs w:val="21"/>
              </w:rPr>
            </w:pPr>
            <w:r>
              <w:rPr>
                <w:b/>
                <w:color w:val="000000"/>
                <w:szCs w:val="21"/>
              </w:rPr>
              <w:t>分值</w:t>
            </w:r>
          </w:p>
        </w:tc>
        <w:tc>
          <w:tcPr>
            <w:tcW w:w="1142" w:type="dxa"/>
            <w:vAlign w:val="center"/>
          </w:tcPr>
          <w:p w:rsidR="001C24A4" w:rsidRDefault="00423B79">
            <w:pPr>
              <w:widowControl/>
              <w:spacing w:line="600" w:lineRule="exact"/>
              <w:rPr>
                <w:b/>
                <w:color w:val="000000"/>
                <w:szCs w:val="21"/>
              </w:rPr>
            </w:pPr>
            <w:r>
              <w:rPr>
                <w:b/>
                <w:color w:val="000000"/>
                <w:szCs w:val="21"/>
              </w:rPr>
              <w:t>考核方法</w:t>
            </w:r>
          </w:p>
        </w:tc>
      </w:tr>
      <w:tr w:rsidR="001C24A4">
        <w:trPr>
          <w:cantSplit/>
          <w:trHeight w:val="270"/>
        </w:trPr>
        <w:tc>
          <w:tcPr>
            <w:tcW w:w="1300" w:type="dxa"/>
            <w:vMerge w:val="restart"/>
            <w:vAlign w:val="center"/>
          </w:tcPr>
          <w:p w:rsidR="001C24A4" w:rsidRDefault="00423B79">
            <w:pPr>
              <w:spacing w:line="600" w:lineRule="exact"/>
              <w:rPr>
                <w:b/>
                <w:color w:val="000000"/>
                <w:szCs w:val="21"/>
              </w:rPr>
            </w:pPr>
            <w:r>
              <w:rPr>
                <w:color w:val="000000"/>
                <w:szCs w:val="21"/>
              </w:rPr>
              <w:t>一、健康政策</w:t>
            </w:r>
            <w:r>
              <w:rPr>
                <w:color w:val="000000"/>
                <w:szCs w:val="21"/>
              </w:rPr>
              <w:t>(15</w:t>
            </w:r>
            <w:r>
              <w:rPr>
                <w:color w:val="000000"/>
                <w:szCs w:val="21"/>
              </w:rPr>
              <w:t>分</w:t>
            </w:r>
            <w:r>
              <w:rPr>
                <w:color w:val="000000"/>
                <w:szCs w:val="21"/>
              </w:rPr>
              <w:t>)</w:t>
            </w:r>
          </w:p>
        </w:tc>
        <w:tc>
          <w:tcPr>
            <w:tcW w:w="1692" w:type="dxa"/>
            <w:vAlign w:val="center"/>
          </w:tcPr>
          <w:p w:rsidR="001C24A4" w:rsidRDefault="00423B79">
            <w:pPr>
              <w:widowControl/>
              <w:spacing w:line="600" w:lineRule="exact"/>
              <w:rPr>
                <w:color w:val="000000"/>
                <w:szCs w:val="21"/>
              </w:rPr>
            </w:pPr>
            <w:r>
              <w:rPr>
                <w:color w:val="000000"/>
                <w:szCs w:val="21"/>
              </w:rPr>
              <w:t>承诺动员</w:t>
            </w:r>
          </w:p>
        </w:tc>
        <w:tc>
          <w:tcPr>
            <w:tcW w:w="4961" w:type="dxa"/>
            <w:vAlign w:val="center"/>
          </w:tcPr>
          <w:p w:rsidR="001C24A4" w:rsidRDefault="00423B79">
            <w:pPr>
              <w:widowControl/>
              <w:spacing w:line="600" w:lineRule="exact"/>
              <w:rPr>
                <w:color w:val="000000"/>
                <w:szCs w:val="21"/>
              </w:rPr>
            </w:pPr>
            <w:r>
              <w:rPr>
                <w:color w:val="000000"/>
                <w:szCs w:val="21"/>
              </w:rPr>
              <w:t>学校公开承诺开展健康促进学校建设，宣传健康促进理念。动员全体师生广泛参加健康促进学校建设，主动促进自身健康。给师生提供参与学校管理的机会，定期听取意见和建议。</w:t>
            </w:r>
          </w:p>
        </w:tc>
        <w:tc>
          <w:tcPr>
            <w:tcW w:w="4536" w:type="dxa"/>
            <w:vAlign w:val="center"/>
          </w:tcPr>
          <w:p w:rsidR="001C24A4" w:rsidRDefault="00423B79">
            <w:pPr>
              <w:widowControl/>
              <w:spacing w:line="600" w:lineRule="exact"/>
              <w:rPr>
                <w:color w:val="000000"/>
                <w:szCs w:val="21"/>
              </w:rPr>
            </w:pPr>
            <w:r>
              <w:rPr>
                <w:color w:val="000000"/>
                <w:szCs w:val="21"/>
              </w:rPr>
              <w:t>校内明显可见健康促进学校承诺或有关标识，得</w:t>
            </w:r>
            <w:r>
              <w:rPr>
                <w:color w:val="000000"/>
                <w:szCs w:val="21"/>
              </w:rPr>
              <w:t>1</w:t>
            </w:r>
            <w:r>
              <w:rPr>
                <w:color w:val="000000"/>
                <w:szCs w:val="21"/>
              </w:rPr>
              <w:t>分；</w:t>
            </w:r>
          </w:p>
          <w:p w:rsidR="001C24A4" w:rsidRDefault="00423B79">
            <w:pPr>
              <w:widowControl/>
              <w:spacing w:line="600" w:lineRule="exact"/>
              <w:rPr>
                <w:color w:val="000000"/>
                <w:szCs w:val="21"/>
              </w:rPr>
            </w:pPr>
            <w:r>
              <w:rPr>
                <w:color w:val="000000"/>
                <w:szCs w:val="21"/>
              </w:rPr>
              <w:t>在全校开展动员，得</w:t>
            </w:r>
            <w:r>
              <w:rPr>
                <w:color w:val="000000"/>
                <w:szCs w:val="21"/>
              </w:rPr>
              <w:t>1</w:t>
            </w:r>
            <w:r>
              <w:rPr>
                <w:color w:val="000000"/>
                <w:szCs w:val="21"/>
              </w:rPr>
              <w:t>分。</w:t>
            </w:r>
          </w:p>
        </w:tc>
        <w:tc>
          <w:tcPr>
            <w:tcW w:w="700" w:type="dxa"/>
            <w:vAlign w:val="center"/>
          </w:tcPr>
          <w:p w:rsidR="001C24A4" w:rsidRDefault="00423B79">
            <w:pPr>
              <w:widowControl/>
              <w:spacing w:line="600" w:lineRule="exact"/>
              <w:rPr>
                <w:b/>
                <w:color w:val="000000"/>
                <w:szCs w:val="21"/>
              </w:rPr>
            </w:pPr>
            <w:r>
              <w:rPr>
                <w:b/>
                <w:color w:val="000000"/>
                <w:szCs w:val="21"/>
              </w:rPr>
              <w:t>2</w:t>
            </w:r>
          </w:p>
        </w:tc>
        <w:tc>
          <w:tcPr>
            <w:tcW w:w="1142" w:type="dxa"/>
            <w:vMerge w:val="restart"/>
            <w:vAlign w:val="center"/>
          </w:tcPr>
          <w:p w:rsidR="001C24A4" w:rsidRDefault="00423B79">
            <w:pPr>
              <w:spacing w:line="600" w:lineRule="exact"/>
              <w:rPr>
                <w:b/>
                <w:color w:val="000000"/>
                <w:szCs w:val="21"/>
              </w:rPr>
            </w:pPr>
            <w:r>
              <w:rPr>
                <w:color w:val="000000"/>
                <w:szCs w:val="21"/>
              </w:rPr>
              <w:t>查阅档案</w:t>
            </w:r>
            <w:r>
              <w:rPr>
                <w:color w:val="000000"/>
                <w:szCs w:val="21"/>
              </w:rPr>
              <w:br/>
            </w:r>
            <w:r>
              <w:rPr>
                <w:color w:val="000000"/>
                <w:szCs w:val="21"/>
              </w:rPr>
              <w:t>听取汇报</w:t>
            </w:r>
          </w:p>
        </w:tc>
      </w:tr>
      <w:tr w:rsidR="001C24A4">
        <w:trPr>
          <w:cantSplit/>
          <w:trHeight w:val="270"/>
        </w:trPr>
        <w:tc>
          <w:tcPr>
            <w:tcW w:w="1300" w:type="dxa"/>
            <w:vMerge/>
            <w:vAlign w:val="center"/>
          </w:tcPr>
          <w:p w:rsidR="001C24A4" w:rsidRDefault="001C24A4">
            <w:pPr>
              <w:spacing w:line="600" w:lineRule="exact"/>
              <w:rPr>
                <w:b/>
                <w:color w:val="000000"/>
                <w:szCs w:val="21"/>
              </w:rPr>
            </w:pPr>
          </w:p>
        </w:tc>
        <w:tc>
          <w:tcPr>
            <w:tcW w:w="1692" w:type="dxa"/>
            <w:vMerge w:val="restart"/>
            <w:vAlign w:val="center"/>
          </w:tcPr>
          <w:p w:rsidR="001C24A4" w:rsidRDefault="00423B79">
            <w:pPr>
              <w:spacing w:line="600" w:lineRule="exact"/>
              <w:rPr>
                <w:color w:val="000000"/>
                <w:szCs w:val="21"/>
              </w:rPr>
            </w:pPr>
            <w:r>
              <w:rPr>
                <w:color w:val="000000"/>
                <w:szCs w:val="21"/>
              </w:rPr>
              <w:t>组织管理</w:t>
            </w:r>
          </w:p>
        </w:tc>
        <w:tc>
          <w:tcPr>
            <w:tcW w:w="4961" w:type="dxa"/>
            <w:vAlign w:val="center"/>
          </w:tcPr>
          <w:p w:rsidR="001C24A4" w:rsidRDefault="00423B79">
            <w:pPr>
              <w:widowControl/>
              <w:spacing w:line="600" w:lineRule="exact"/>
              <w:rPr>
                <w:color w:val="000000"/>
                <w:szCs w:val="21"/>
              </w:rPr>
            </w:pPr>
            <w:r>
              <w:rPr>
                <w:color w:val="000000"/>
                <w:szCs w:val="21"/>
              </w:rPr>
              <w:t>成立校长或分管校长为组长的健康促进学校工作领导小组，明确相关职能部门职责，定期召开例会。</w:t>
            </w:r>
          </w:p>
        </w:tc>
        <w:tc>
          <w:tcPr>
            <w:tcW w:w="4536" w:type="dxa"/>
            <w:vAlign w:val="center"/>
          </w:tcPr>
          <w:p w:rsidR="001C24A4" w:rsidRDefault="00423B79">
            <w:pPr>
              <w:widowControl/>
              <w:spacing w:line="600" w:lineRule="exact"/>
              <w:rPr>
                <w:color w:val="000000"/>
                <w:szCs w:val="21"/>
              </w:rPr>
            </w:pPr>
            <w:r>
              <w:rPr>
                <w:color w:val="000000"/>
                <w:szCs w:val="21"/>
              </w:rPr>
              <w:t>校长为组长的领导小组得</w:t>
            </w:r>
            <w:r>
              <w:rPr>
                <w:color w:val="000000"/>
                <w:szCs w:val="21"/>
              </w:rPr>
              <w:t>1</w:t>
            </w:r>
            <w:r>
              <w:rPr>
                <w:color w:val="000000"/>
                <w:szCs w:val="21"/>
              </w:rPr>
              <w:t>分，副校长为组长的领导小组得</w:t>
            </w:r>
            <w:r>
              <w:rPr>
                <w:color w:val="000000"/>
                <w:szCs w:val="21"/>
              </w:rPr>
              <w:t>0.5</w:t>
            </w:r>
            <w:r>
              <w:rPr>
                <w:color w:val="000000"/>
                <w:szCs w:val="21"/>
              </w:rPr>
              <w:t>分；</w:t>
            </w:r>
            <w:r>
              <w:rPr>
                <w:color w:val="000000"/>
                <w:szCs w:val="21"/>
              </w:rPr>
              <w:br/>
            </w:r>
            <w:r>
              <w:rPr>
                <w:color w:val="000000"/>
                <w:szCs w:val="21"/>
              </w:rPr>
              <w:t>领导小组每学年召开例会讨论健康促进学校工作满</w:t>
            </w:r>
            <w:r>
              <w:rPr>
                <w:color w:val="000000"/>
                <w:szCs w:val="21"/>
              </w:rPr>
              <w:t>2</w:t>
            </w:r>
            <w:r>
              <w:rPr>
                <w:color w:val="000000"/>
                <w:szCs w:val="21"/>
              </w:rPr>
              <w:t>次得</w:t>
            </w:r>
            <w:r>
              <w:rPr>
                <w:color w:val="000000"/>
                <w:szCs w:val="21"/>
              </w:rPr>
              <w:t>1</w:t>
            </w:r>
            <w:r>
              <w:rPr>
                <w:color w:val="000000"/>
                <w:szCs w:val="21"/>
              </w:rPr>
              <w:t>分。</w:t>
            </w:r>
          </w:p>
        </w:tc>
        <w:tc>
          <w:tcPr>
            <w:tcW w:w="700" w:type="dxa"/>
            <w:vAlign w:val="center"/>
          </w:tcPr>
          <w:p w:rsidR="001C24A4" w:rsidRDefault="00423B79">
            <w:pPr>
              <w:widowControl/>
              <w:spacing w:line="600" w:lineRule="exact"/>
              <w:rPr>
                <w:b/>
                <w:color w:val="000000"/>
                <w:szCs w:val="21"/>
              </w:rPr>
            </w:pPr>
            <w:r>
              <w:rPr>
                <w:b/>
                <w:color w:val="000000"/>
                <w:szCs w:val="21"/>
              </w:rPr>
              <w:t>2</w:t>
            </w:r>
          </w:p>
        </w:tc>
        <w:tc>
          <w:tcPr>
            <w:tcW w:w="1142" w:type="dxa"/>
            <w:vMerge/>
            <w:vAlign w:val="center"/>
          </w:tcPr>
          <w:p w:rsidR="001C24A4" w:rsidRDefault="001C24A4">
            <w:pPr>
              <w:spacing w:line="600" w:lineRule="exact"/>
              <w:rPr>
                <w:b/>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将健康促进学校工作纳入学校重点工作，所需经费在学校公用经费中列支。</w:t>
            </w:r>
          </w:p>
        </w:tc>
        <w:tc>
          <w:tcPr>
            <w:tcW w:w="4536" w:type="dxa"/>
            <w:vAlign w:val="center"/>
          </w:tcPr>
          <w:p w:rsidR="001C24A4" w:rsidRDefault="00423B79">
            <w:pPr>
              <w:widowControl/>
              <w:spacing w:line="600" w:lineRule="exact"/>
              <w:rPr>
                <w:color w:val="000000"/>
                <w:szCs w:val="21"/>
              </w:rPr>
            </w:pPr>
            <w:r>
              <w:rPr>
                <w:color w:val="000000"/>
                <w:szCs w:val="21"/>
              </w:rPr>
              <w:t>学校年度工作计划体现健康促进学校工作得</w:t>
            </w:r>
            <w:r>
              <w:rPr>
                <w:color w:val="000000"/>
                <w:szCs w:val="21"/>
              </w:rPr>
              <w:t>1</w:t>
            </w:r>
            <w:r>
              <w:rPr>
                <w:color w:val="000000"/>
                <w:szCs w:val="21"/>
              </w:rPr>
              <w:t>分；</w:t>
            </w:r>
            <w:r>
              <w:rPr>
                <w:color w:val="000000"/>
                <w:szCs w:val="21"/>
              </w:rPr>
              <w:br/>
            </w:r>
            <w:r>
              <w:rPr>
                <w:color w:val="000000"/>
                <w:szCs w:val="21"/>
              </w:rPr>
              <w:t>财务表显示有健康促进学校建设经费得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有专人负责健康促进学校工作，定期邀请专业机构开展专业培训，提高建设健康促进学校建设能力。</w:t>
            </w:r>
          </w:p>
        </w:tc>
        <w:tc>
          <w:tcPr>
            <w:tcW w:w="4536" w:type="dxa"/>
            <w:vAlign w:val="center"/>
          </w:tcPr>
          <w:p w:rsidR="001C24A4" w:rsidRDefault="00423B79">
            <w:pPr>
              <w:widowControl/>
              <w:spacing w:line="600" w:lineRule="exact"/>
              <w:rPr>
                <w:color w:val="000000"/>
                <w:szCs w:val="21"/>
              </w:rPr>
            </w:pPr>
            <w:r>
              <w:rPr>
                <w:color w:val="000000"/>
                <w:szCs w:val="21"/>
              </w:rPr>
              <w:t>有专人负责得</w:t>
            </w:r>
            <w:r>
              <w:rPr>
                <w:color w:val="000000"/>
                <w:szCs w:val="21"/>
              </w:rPr>
              <w:t>1</w:t>
            </w:r>
            <w:r>
              <w:rPr>
                <w:color w:val="000000"/>
                <w:szCs w:val="21"/>
              </w:rPr>
              <w:t>分。接受过健康促进学校培训得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制定健康促进学校工作计划，根据学校特点和学生主要健康问题，选择合适的健康问题作为切入点。整理收集工作记录，完成年度工作总结。</w:t>
            </w:r>
          </w:p>
        </w:tc>
        <w:tc>
          <w:tcPr>
            <w:tcW w:w="4536" w:type="dxa"/>
            <w:vAlign w:val="center"/>
          </w:tcPr>
          <w:p w:rsidR="001C24A4" w:rsidRDefault="00423B79">
            <w:pPr>
              <w:widowControl/>
              <w:spacing w:line="600" w:lineRule="exact"/>
              <w:rPr>
                <w:color w:val="000000"/>
                <w:szCs w:val="21"/>
              </w:rPr>
            </w:pPr>
            <w:r>
              <w:rPr>
                <w:color w:val="000000"/>
                <w:szCs w:val="21"/>
              </w:rPr>
              <w:t>有健康促进学校计划得</w:t>
            </w:r>
            <w:r>
              <w:rPr>
                <w:color w:val="000000"/>
                <w:szCs w:val="21"/>
              </w:rPr>
              <w:t>0.5</w:t>
            </w:r>
            <w:r>
              <w:rPr>
                <w:color w:val="000000"/>
                <w:szCs w:val="21"/>
              </w:rPr>
              <w:t>分，计划合理、重点突出，得</w:t>
            </w:r>
            <w:r>
              <w:rPr>
                <w:color w:val="000000"/>
                <w:szCs w:val="21"/>
              </w:rPr>
              <w:t>0.5</w:t>
            </w:r>
            <w:r>
              <w:rPr>
                <w:color w:val="000000"/>
                <w:szCs w:val="21"/>
              </w:rPr>
              <w:t>分。</w:t>
            </w:r>
          </w:p>
          <w:p w:rsidR="001C24A4" w:rsidRDefault="00423B79">
            <w:pPr>
              <w:widowControl/>
              <w:spacing w:line="600" w:lineRule="exact"/>
              <w:rPr>
                <w:color w:val="000000"/>
                <w:szCs w:val="21"/>
              </w:rPr>
            </w:pPr>
            <w:r>
              <w:rPr>
                <w:color w:val="000000"/>
                <w:szCs w:val="21"/>
              </w:rPr>
              <w:t>有详细建设过程记录得</w:t>
            </w:r>
            <w:r>
              <w:rPr>
                <w:color w:val="000000"/>
                <w:szCs w:val="21"/>
              </w:rPr>
              <w:t>0.5</w:t>
            </w:r>
            <w:r>
              <w:rPr>
                <w:color w:val="000000"/>
                <w:szCs w:val="21"/>
              </w:rPr>
              <w:t>分，有年度健康促进学校工作总结得</w:t>
            </w:r>
            <w:r>
              <w:rPr>
                <w:color w:val="000000"/>
                <w:szCs w:val="21"/>
              </w:rPr>
              <w:t>0.5</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25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制度建设</w:t>
            </w:r>
          </w:p>
        </w:tc>
        <w:tc>
          <w:tcPr>
            <w:tcW w:w="4961" w:type="dxa"/>
            <w:vAlign w:val="center"/>
          </w:tcPr>
          <w:p w:rsidR="001C24A4" w:rsidRDefault="00423B79">
            <w:pPr>
              <w:widowControl/>
              <w:spacing w:line="600" w:lineRule="exact"/>
              <w:rPr>
                <w:color w:val="000000"/>
                <w:szCs w:val="21"/>
              </w:rPr>
            </w:pPr>
            <w:r>
              <w:rPr>
                <w:color w:val="000000"/>
                <w:szCs w:val="21"/>
              </w:rPr>
              <w:t>学校制定系列促进师生健康的政策、规章制度和管理措施。包括校内全面禁烟、食品安全、饮水和环境设施、合理安排课时、保障学生每天</w:t>
            </w:r>
            <w:r>
              <w:rPr>
                <w:color w:val="000000"/>
                <w:szCs w:val="21"/>
              </w:rPr>
              <w:t>1</w:t>
            </w:r>
            <w:r>
              <w:rPr>
                <w:color w:val="000000"/>
                <w:szCs w:val="21"/>
              </w:rPr>
              <w:t>小时体育活动时间、开设健康教育课、开展健康教育活动、提高学生健康素养、查验预防接种证、禁用违禁药物、确保学生安全、突发事件应急预案、困难学生帮扶等内容。</w:t>
            </w:r>
          </w:p>
        </w:tc>
        <w:tc>
          <w:tcPr>
            <w:tcW w:w="4536" w:type="dxa"/>
            <w:vAlign w:val="center"/>
          </w:tcPr>
          <w:p w:rsidR="001C24A4" w:rsidRDefault="00423B79">
            <w:pPr>
              <w:widowControl/>
              <w:spacing w:line="600" w:lineRule="exact"/>
              <w:rPr>
                <w:color w:val="000000"/>
                <w:szCs w:val="21"/>
              </w:rPr>
            </w:pPr>
            <w:r>
              <w:rPr>
                <w:color w:val="000000"/>
                <w:szCs w:val="21"/>
              </w:rPr>
              <w:t>学校制定促进学生健康的政策，每个政策得</w:t>
            </w:r>
            <w:r>
              <w:rPr>
                <w:color w:val="000000"/>
                <w:szCs w:val="21"/>
              </w:rPr>
              <w:t>0.5</w:t>
            </w:r>
            <w:r>
              <w:rPr>
                <w:color w:val="000000"/>
                <w:szCs w:val="21"/>
              </w:rPr>
              <w:t>分，最高</w:t>
            </w:r>
            <w:r>
              <w:rPr>
                <w:color w:val="000000"/>
                <w:szCs w:val="21"/>
              </w:rPr>
              <w:t>5</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5</w:t>
            </w:r>
          </w:p>
        </w:tc>
        <w:tc>
          <w:tcPr>
            <w:tcW w:w="1142" w:type="dxa"/>
            <w:vMerge/>
            <w:vAlign w:val="center"/>
          </w:tcPr>
          <w:p w:rsidR="001C24A4" w:rsidRDefault="001C24A4">
            <w:pPr>
              <w:widowControl/>
              <w:spacing w:line="600" w:lineRule="exact"/>
              <w:rPr>
                <w:color w:val="000000"/>
                <w:szCs w:val="21"/>
              </w:rPr>
            </w:pPr>
          </w:p>
        </w:tc>
      </w:tr>
      <w:tr w:rsidR="001C24A4">
        <w:trPr>
          <w:cantSplit/>
          <w:trHeight w:val="1020"/>
        </w:trPr>
        <w:tc>
          <w:tcPr>
            <w:tcW w:w="1300" w:type="dxa"/>
            <w:vMerge w:val="restart"/>
            <w:vAlign w:val="center"/>
          </w:tcPr>
          <w:p w:rsidR="001C24A4" w:rsidRDefault="00423B79">
            <w:pPr>
              <w:widowControl/>
              <w:spacing w:line="600" w:lineRule="exact"/>
              <w:rPr>
                <w:color w:val="000000"/>
                <w:szCs w:val="21"/>
              </w:rPr>
            </w:pPr>
            <w:r>
              <w:rPr>
                <w:color w:val="000000"/>
                <w:szCs w:val="21"/>
              </w:rPr>
              <w:lastRenderedPageBreak/>
              <w:t>二、学习生活环境</w:t>
            </w:r>
            <w:r>
              <w:rPr>
                <w:color w:val="000000"/>
                <w:szCs w:val="21"/>
              </w:rPr>
              <w:t>(20</w:t>
            </w:r>
            <w:r>
              <w:rPr>
                <w:color w:val="000000"/>
                <w:szCs w:val="21"/>
              </w:rPr>
              <w:t>分</w:t>
            </w:r>
            <w:r>
              <w:rPr>
                <w:color w:val="000000"/>
                <w:szCs w:val="21"/>
              </w:rPr>
              <w:t>)</w:t>
            </w:r>
          </w:p>
        </w:tc>
        <w:tc>
          <w:tcPr>
            <w:tcW w:w="1692" w:type="dxa"/>
            <w:vAlign w:val="center"/>
          </w:tcPr>
          <w:p w:rsidR="001C24A4" w:rsidRDefault="00423B79">
            <w:pPr>
              <w:widowControl/>
              <w:spacing w:line="600" w:lineRule="exact"/>
              <w:rPr>
                <w:color w:val="000000"/>
                <w:szCs w:val="21"/>
              </w:rPr>
            </w:pPr>
            <w:r>
              <w:rPr>
                <w:color w:val="000000"/>
                <w:szCs w:val="21"/>
              </w:rPr>
              <w:t>环境卫生</w:t>
            </w:r>
          </w:p>
        </w:tc>
        <w:tc>
          <w:tcPr>
            <w:tcW w:w="4961" w:type="dxa"/>
            <w:vAlign w:val="center"/>
          </w:tcPr>
          <w:p w:rsidR="001C24A4" w:rsidRDefault="00423B79">
            <w:pPr>
              <w:widowControl/>
              <w:spacing w:line="600" w:lineRule="exact"/>
              <w:rPr>
                <w:color w:val="000000"/>
                <w:szCs w:val="21"/>
              </w:rPr>
            </w:pPr>
            <w:r>
              <w:rPr>
                <w:color w:val="000000"/>
                <w:szCs w:val="21"/>
              </w:rPr>
              <w:t>学校环境整洁优美，无卫生死角，无安全隐患。</w:t>
            </w:r>
            <w:r>
              <w:rPr>
                <w:color w:val="000000"/>
                <w:szCs w:val="21"/>
              </w:rPr>
              <w:t xml:space="preserve"> </w:t>
            </w:r>
          </w:p>
          <w:p w:rsidR="001C24A4" w:rsidRDefault="00423B79">
            <w:pPr>
              <w:widowControl/>
              <w:spacing w:line="600" w:lineRule="exact"/>
              <w:rPr>
                <w:color w:val="000000"/>
                <w:szCs w:val="21"/>
              </w:rPr>
            </w:pPr>
            <w:r>
              <w:rPr>
                <w:color w:val="000000"/>
                <w:szCs w:val="21"/>
              </w:rPr>
              <w:t>使用卫生厕所并保持清洁。新建教学楼每层设厕所。女生</w:t>
            </w:r>
            <w:r>
              <w:rPr>
                <w:color w:val="000000"/>
                <w:szCs w:val="21"/>
              </w:rPr>
              <w:t>15</w:t>
            </w:r>
            <w:r>
              <w:rPr>
                <w:color w:val="000000"/>
                <w:szCs w:val="21"/>
              </w:rPr>
              <w:t>人一蹲位，男生</w:t>
            </w:r>
            <w:r>
              <w:rPr>
                <w:color w:val="000000"/>
                <w:szCs w:val="21"/>
              </w:rPr>
              <w:t>30</w:t>
            </w:r>
            <w:r>
              <w:rPr>
                <w:color w:val="000000"/>
                <w:szCs w:val="21"/>
              </w:rPr>
              <w:t>人一蹲位，有洗手设施。</w:t>
            </w:r>
          </w:p>
        </w:tc>
        <w:tc>
          <w:tcPr>
            <w:tcW w:w="4536" w:type="dxa"/>
            <w:vAlign w:val="center"/>
          </w:tcPr>
          <w:p w:rsidR="001C24A4" w:rsidRDefault="00423B79">
            <w:pPr>
              <w:widowControl/>
              <w:spacing w:line="600" w:lineRule="exact"/>
              <w:rPr>
                <w:color w:val="000000"/>
                <w:szCs w:val="21"/>
              </w:rPr>
            </w:pPr>
            <w:r>
              <w:rPr>
                <w:color w:val="000000"/>
                <w:szCs w:val="21"/>
              </w:rPr>
              <w:t>校园无垃圾堆积，得</w:t>
            </w:r>
            <w:r>
              <w:rPr>
                <w:color w:val="000000"/>
                <w:szCs w:val="21"/>
              </w:rPr>
              <w:t>1</w:t>
            </w:r>
            <w:r>
              <w:rPr>
                <w:color w:val="000000"/>
                <w:szCs w:val="21"/>
              </w:rPr>
              <w:t>分。</w:t>
            </w:r>
          </w:p>
          <w:p w:rsidR="001C24A4" w:rsidRDefault="00423B79">
            <w:pPr>
              <w:widowControl/>
              <w:spacing w:line="600" w:lineRule="exact"/>
              <w:rPr>
                <w:color w:val="000000"/>
                <w:szCs w:val="21"/>
              </w:rPr>
            </w:pPr>
            <w:r>
              <w:rPr>
                <w:color w:val="000000"/>
                <w:szCs w:val="21"/>
              </w:rPr>
              <w:t>随机进入一个厕所，数量够用得</w:t>
            </w:r>
            <w:r>
              <w:rPr>
                <w:color w:val="000000"/>
                <w:szCs w:val="21"/>
              </w:rPr>
              <w:t>1</w:t>
            </w:r>
            <w:r>
              <w:rPr>
                <w:color w:val="000000"/>
                <w:szCs w:val="21"/>
              </w:rPr>
              <w:t>分，清洁卫生得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restart"/>
            <w:vAlign w:val="center"/>
          </w:tcPr>
          <w:p w:rsidR="001C24A4" w:rsidRDefault="00423B79">
            <w:pPr>
              <w:widowControl/>
              <w:spacing w:line="600" w:lineRule="exact"/>
              <w:rPr>
                <w:color w:val="000000"/>
                <w:szCs w:val="21"/>
              </w:rPr>
            </w:pPr>
            <w:r>
              <w:rPr>
                <w:color w:val="000000"/>
                <w:szCs w:val="21"/>
              </w:rPr>
              <w:t>查阅档案</w:t>
            </w:r>
            <w:r>
              <w:rPr>
                <w:color w:val="000000"/>
                <w:szCs w:val="21"/>
              </w:rPr>
              <w:br/>
            </w:r>
            <w:r>
              <w:rPr>
                <w:color w:val="000000"/>
                <w:szCs w:val="21"/>
              </w:rPr>
              <w:t>听取汇报</w:t>
            </w:r>
            <w:r>
              <w:rPr>
                <w:color w:val="000000"/>
                <w:szCs w:val="21"/>
              </w:rPr>
              <w:br/>
            </w:r>
            <w:r>
              <w:rPr>
                <w:color w:val="000000"/>
                <w:szCs w:val="21"/>
              </w:rPr>
              <w:t>现场查看</w:t>
            </w: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无烟环境</w:t>
            </w:r>
          </w:p>
        </w:tc>
        <w:tc>
          <w:tcPr>
            <w:tcW w:w="4961" w:type="dxa"/>
            <w:vAlign w:val="center"/>
          </w:tcPr>
          <w:p w:rsidR="001C24A4" w:rsidRDefault="00423B79">
            <w:pPr>
              <w:widowControl/>
              <w:spacing w:line="600" w:lineRule="exact"/>
              <w:rPr>
                <w:color w:val="000000"/>
                <w:szCs w:val="21"/>
              </w:rPr>
            </w:pPr>
            <w:r>
              <w:rPr>
                <w:color w:val="000000"/>
                <w:szCs w:val="21"/>
              </w:rPr>
              <w:t>符合无烟学校参考标准。校内无人吸烟，无烟头，无烟草销售和广告，有禁烟标识。</w:t>
            </w:r>
          </w:p>
        </w:tc>
        <w:tc>
          <w:tcPr>
            <w:tcW w:w="4536" w:type="dxa"/>
            <w:vAlign w:val="center"/>
          </w:tcPr>
          <w:p w:rsidR="001C24A4" w:rsidRDefault="00423B79">
            <w:pPr>
              <w:widowControl/>
              <w:spacing w:line="600" w:lineRule="exact"/>
              <w:rPr>
                <w:color w:val="000000"/>
                <w:szCs w:val="21"/>
              </w:rPr>
            </w:pPr>
            <w:r>
              <w:rPr>
                <w:color w:val="000000"/>
                <w:szCs w:val="21"/>
              </w:rPr>
              <w:t>有禁止吸烟标识得</w:t>
            </w:r>
            <w:r>
              <w:rPr>
                <w:color w:val="000000"/>
                <w:szCs w:val="21"/>
              </w:rPr>
              <w:t>1</w:t>
            </w:r>
            <w:r>
              <w:rPr>
                <w:color w:val="000000"/>
                <w:szCs w:val="21"/>
              </w:rPr>
              <w:t>分，学校内无人吸烟得</w:t>
            </w:r>
            <w:r>
              <w:rPr>
                <w:color w:val="000000"/>
                <w:szCs w:val="21"/>
              </w:rPr>
              <w:t>0.5</w:t>
            </w:r>
            <w:r>
              <w:rPr>
                <w:color w:val="000000"/>
                <w:szCs w:val="21"/>
              </w:rPr>
              <w:t>分，无烟头得</w:t>
            </w:r>
            <w:r>
              <w:rPr>
                <w:color w:val="000000"/>
                <w:szCs w:val="21"/>
              </w:rPr>
              <w:t>0.5</w:t>
            </w:r>
            <w:r>
              <w:rPr>
                <w:color w:val="000000"/>
                <w:szCs w:val="21"/>
              </w:rPr>
              <w:t>分，无烟草销售和广告得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教室设施</w:t>
            </w:r>
          </w:p>
        </w:tc>
        <w:tc>
          <w:tcPr>
            <w:tcW w:w="4961" w:type="dxa"/>
            <w:vAlign w:val="center"/>
          </w:tcPr>
          <w:p w:rsidR="001C24A4" w:rsidRDefault="00423B79">
            <w:pPr>
              <w:widowControl/>
              <w:spacing w:line="600" w:lineRule="exact"/>
              <w:rPr>
                <w:color w:val="000000"/>
                <w:szCs w:val="21"/>
              </w:rPr>
            </w:pPr>
            <w:r>
              <w:rPr>
                <w:color w:val="000000"/>
                <w:szCs w:val="21"/>
              </w:rPr>
              <w:t>教室人均使用面积小学不低于</w:t>
            </w:r>
            <w:r>
              <w:rPr>
                <w:color w:val="000000"/>
                <w:szCs w:val="21"/>
              </w:rPr>
              <w:t>1.15</w:t>
            </w:r>
            <w:r>
              <w:rPr>
                <w:color w:val="000000"/>
                <w:szCs w:val="21"/>
              </w:rPr>
              <w:t>平方米</w:t>
            </w:r>
            <w:r>
              <w:rPr>
                <w:color w:val="000000"/>
                <w:szCs w:val="21"/>
              </w:rPr>
              <w:t>,</w:t>
            </w:r>
            <w:r>
              <w:rPr>
                <w:color w:val="000000"/>
                <w:szCs w:val="21"/>
              </w:rPr>
              <w:t>中学不低于</w:t>
            </w:r>
            <w:r>
              <w:rPr>
                <w:color w:val="000000"/>
                <w:szCs w:val="21"/>
              </w:rPr>
              <w:t xml:space="preserve">1.12 </w:t>
            </w:r>
            <w:r>
              <w:rPr>
                <w:color w:val="000000"/>
                <w:szCs w:val="21"/>
              </w:rPr>
              <w:t>平方米；前排课桌前缘与黑板不低于</w:t>
            </w:r>
            <w:r>
              <w:rPr>
                <w:color w:val="000000"/>
                <w:szCs w:val="21"/>
              </w:rPr>
              <w:t xml:space="preserve">2 </w:t>
            </w:r>
            <w:r>
              <w:rPr>
                <w:color w:val="000000"/>
                <w:szCs w:val="21"/>
              </w:rPr>
              <w:t>米；桌椅每人一席；教室应配备</w:t>
            </w:r>
            <w:r>
              <w:rPr>
                <w:color w:val="000000"/>
                <w:szCs w:val="21"/>
              </w:rPr>
              <w:t>9</w:t>
            </w:r>
            <w:r>
              <w:rPr>
                <w:color w:val="000000"/>
                <w:szCs w:val="21"/>
              </w:rPr>
              <w:t>盏以上</w:t>
            </w:r>
            <w:r>
              <w:rPr>
                <w:color w:val="000000"/>
                <w:szCs w:val="21"/>
              </w:rPr>
              <w:t>40</w:t>
            </w:r>
            <w:r>
              <w:rPr>
                <w:color w:val="000000"/>
                <w:szCs w:val="21"/>
              </w:rPr>
              <w:t>瓦荧光灯。</w:t>
            </w:r>
          </w:p>
        </w:tc>
        <w:tc>
          <w:tcPr>
            <w:tcW w:w="4536" w:type="dxa"/>
            <w:vAlign w:val="center"/>
          </w:tcPr>
          <w:p w:rsidR="001C24A4" w:rsidRDefault="00423B79">
            <w:pPr>
              <w:widowControl/>
              <w:spacing w:line="600" w:lineRule="exact"/>
              <w:rPr>
                <w:color w:val="000000"/>
                <w:szCs w:val="21"/>
              </w:rPr>
            </w:pPr>
            <w:r>
              <w:rPr>
                <w:color w:val="000000"/>
                <w:szCs w:val="21"/>
              </w:rPr>
              <w:t>前排课桌前缘与黑板距离大于</w:t>
            </w:r>
            <w:r>
              <w:rPr>
                <w:color w:val="000000"/>
                <w:szCs w:val="21"/>
              </w:rPr>
              <w:t xml:space="preserve">2 </w:t>
            </w:r>
            <w:r>
              <w:rPr>
                <w:color w:val="000000"/>
                <w:szCs w:val="21"/>
              </w:rPr>
              <w:t>米，得</w:t>
            </w:r>
            <w:r>
              <w:rPr>
                <w:color w:val="000000"/>
                <w:szCs w:val="21"/>
              </w:rPr>
              <w:t>1</w:t>
            </w:r>
            <w:r>
              <w:rPr>
                <w:color w:val="000000"/>
                <w:szCs w:val="21"/>
              </w:rPr>
              <w:t>分。学生一人</w:t>
            </w:r>
            <w:proofErr w:type="gramStart"/>
            <w:r>
              <w:rPr>
                <w:color w:val="000000"/>
                <w:szCs w:val="21"/>
              </w:rPr>
              <w:t>一</w:t>
            </w:r>
            <w:proofErr w:type="gramEnd"/>
            <w:r>
              <w:rPr>
                <w:color w:val="000000"/>
                <w:szCs w:val="21"/>
              </w:rPr>
              <w:t>桌椅，得</w:t>
            </w:r>
            <w:r>
              <w:rPr>
                <w:color w:val="000000"/>
                <w:szCs w:val="21"/>
              </w:rPr>
              <w:t>1</w:t>
            </w:r>
            <w:r>
              <w:rPr>
                <w:color w:val="000000"/>
                <w:szCs w:val="21"/>
              </w:rPr>
              <w:t>分。教室灯光明亮，得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健康饮食</w:t>
            </w:r>
          </w:p>
        </w:tc>
        <w:tc>
          <w:tcPr>
            <w:tcW w:w="4961" w:type="dxa"/>
            <w:vAlign w:val="center"/>
          </w:tcPr>
          <w:p w:rsidR="001C24A4" w:rsidRDefault="00423B79">
            <w:pPr>
              <w:widowControl/>
              <w:spacing w:line="600" w:lineRule="exact"/>
              <w:rPr>
                <w:color w:val="000000"/>
                <w:szCs w:val="21"/>
              </w:rPr>
            </w:pPr>
            <w:r>
              <w:rPr>
                <w:color w:val="000000"/>
                <w:szCs w:val="21"/>
              </w:rPr>
              <w:t>提供安全、合理的营养膳食，提供充足、安全的饮用水。</w:t>
            </w:r>
          </w:p>
          <w:p w:rsidR="001C24A4" w:rsidRDefault="00423B79">
            <w:pPr>
              <w:widowControl/>
              <w:spacing w:line="600" w:lineRule="exact"/>
              <w:rPr>
                <w:color w:val="000000"/>
                <w:szCs w:val="21"/>
              </w:rPr>
            </w:pPr>
            <w:r>
              <w:rPr>
                <w:color w:val="000000"/>
                <w:szCs w:val="21"/>
              </w:rPr>
              <w:t>学生食堂三证齐全，有洗刷、消毒池等清洗设施，生熟分开。</w:t>
            </w:r>
          </w:p>
        </w:tc>
        <w:tc>
          <w:tcPr>
            <w:tcW w:w="4536" w:type="dxa"/>
            <w:vAlign w:val="center"/>
          </w:tcPr>
          <w:p w:rsidR="001C24A4" w:rsidRDefault="00423B79">
            <w:pPr>
              <w:widowControl/>
              <w:spacing w:line="600" w:lineRule="exact"/>
              <w:rPr>
                <w:color w:val="000000"/>
                <w:szCs w:val="21"/>
              </w:rPr>
            </w:pPr>
            <w:r>
              <w:rPr>
                <w:color w:val="000000"/>
                <w:szCs w:val="21"/>
              </w:rPr>
              <w:t>提供来源安全的饮食得</w:t>
            </w:r>
            <w:r>
              <w:rPr>
                <w:color w:val="000000"/>
                <w:szCs w:val="21"/>
              </w:rPr>
              <w:t>1</w:t>
            </w:r>
            <w:r>
              <w:rPr>
                <w:color w:val="000000"/>
                <w:szCs w:val="21"/>
              </w:rPr>
              <w:t>分，膳食结构合理得</w:t>
            </w:r>
            <w:r>
              <w:rPr>
                <w:color w:val="000000"/>
                <w:szCs w:val="21"/>
              </w:rPr>
              <w:t>1</w:t>
            </w:r>
            <w:r>
              <w:rPr>
                <w:color w:val="000000"/>
                <w:szCs w:val="21"/>
              </w:rPr>
              <w:t>分。提供充足、安全的饮用水得</w:t>
            </w:r>
            <w:r>
              <w:rPr>
                <w:color w:val="000000"/>
                <w:szCs w:val="21"/>
              </w:rPr>
              <w:t>1</w:t>
            </w:r>
            <w:r>
              <w:rPr>
                <w:color w:val="000000"/>
                <w:szCs w:val="21"/>
              </w:rPr>
              <w:t>分。</w:t>
            </w:r>
          </w:p>
          <w:p w:rsidR="001C24A4" w:rsidRDefault="00423B79">
            <w:pPr>
              <w:widowControl/>
              <w:spacing w:line="600" w:lineRule="exact"/>
              <w:rPr>
                <w:color w:val="000000"/>
                <w:szCs w:val="21"/>
              </w:rPr>
            </w:pPr>
            <w:r>
              <w:rPr>
                <w:color w:val="000000"/>
                <w:szCs w:val="21"/>
              </w:rPr>
              <w:t>学校食堂生熟分开得</w:t>
            </w:r>
            <w:r>
              <w:rPr>
                <w:color w:val="000000"/>
                <w:szCs w:val="21"/>
              </w:rPr>
              <w:t>1</w:t>
            </w:r>
            <w:r>
              <w:rPr>
                <w:color w:val="000000"/>
                <w:szCs w:val="21"/>
              </w:rPr>
              <w:t>分，厨房和就餐清洁卫生得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5</w:t>
            </w:r>
          </w:p>
        </w:tc>
        <w:tc>
          <w:tcPr>
            <w:tcW w:w="1142" w:type="dxa"/>
            <w:vMerge/>
            <w:vAlign w:val="center"/>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潜能发展</w:t>
            </w:r>
          </w:p>
        </w:tc>
        <w:tc>
          <w:tcPr>
            <w:tcW w:w="4961" w:type="dxa"/>
            <w:vAlign w:val="center"/>
          </w:tcPr>
          <w:p w:rsidR="001C24A4" w:rsidRDefault="00423B79">
            <w:pPr>
              <w:widowControl/>
              <w:spacing w:line="600" w:lineRule="exact"/>
              <w:rPr>
                <w:color w:val="000000"/>
                <w:szCs w:val="21"/>
              </w:rPr>
            </w:pPr>
            <w:r>
              <w:rPr>
                <w:color w:val="000000"/>
                <w:szCs w:val="21"/>
              </w:rPr>
              <w:t>成立不同类型的兴趣小组，开设艺术课程，为学生提供发挥个人潜能的机会，促进学生良好个性的发展。</w:t>
            </w:r>
          </w:p>
        </w:tc>
        <w:tc>
          <w:tcPr>
            <w:tcW w:w="4536" w:type="dxa"/>
            <w:vAlign w:val="center"/>
          </w:tcPr>
          <w:p w:rsidR="001C24A4" w:rsidRDefault="00423B79">
            <w:pPr>
              <w:widowControl/>
              <w:spacing w:line="600" w:lineRule="exact"/>
              <w:rPr>
                <w:color w:val="000000"/>
                <w:szCs w:val="21"/>
              </w:rPr>
            </w:pPr>
            <w:r>
              <w:rPr>
                <w:color w:val="000000"/>
                <w:szCs w:val="21"/>
              </w:rPr>
              <w:t>每成立</w:t>
            </w:r>
            <w:r>
              <w:rPr>
                <w:color w:val="000000"/>
                <w:szCs w:val="21"/>
              </w:rPr>
              <w:t>1</w:t>
            </w:r>
            <w:r>
              <w:rPr>
                <w:color w:val="000000"/>
                <w:szCs w:val="21"/>
              </w:rPr>
              <w:t>个体育和艺术类兴趣班并定期组织活动得</w:t>
            </w:r>
            <w:r>
              <w:rPr>
                <w:color w:val="000000"/>
                <w:szCs w:val="21"/>
              </w:rPr>
              <w:t>1</w:t>
            </w:r>
            <w:r>
              <w:rPr>
                <w:color w:val="000000"/>
                <w:szCs w:val="21"/>
              </w:rPr>
              <w:t>分，最高</w:t>
            </w:r>
            <w:r>
              <w:rPr>
                <w:color w:val="000000"/>
                <w:szCs w:val="21"/>
              </w:rPr>
              <w:t>3</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师生互爱</w:t>
            </w:r>
          </w:p>
        </w:tc>
        <w:tc>
          <w:tcPr>
            <w:tcW w:w="4961" w:type="dxa"/>
            <w:vAlign w:val="center"/>
          </w:tcPr>
          <w:p w:rsidR="001C24A4" w:rsidRDefault="00423B79">
            <w:pPr>
              <w:widowControl/>
              <w:spacing w:line="600" w:lineRule="exact"/>
              <w:rPr>
                <w:color w:val="000000"/>
                <w:szCs w:val="21"/>
              </w:rPr>
            </w:pPr>
            <w:r>
              <w:rPr>
                <w:color w:val="000000"/>
                <w:szCs w:val="21"/>
              </w:rPr>
              <w:t>对困难学生提供适当的支持和帮助。如减免学费、捐款、心理支持等。不体罚辱骂学生，学生无打骂、斗殴行为，相互关心、信任和友好</w:t>
            </w:r>
          </w:p>
        </w:tc>
        <w:tc>
          <w:tcPr>
            <w:tcW w:w="4536" w:type="dxa"/>
            <w:vAlign w:val="center"/>
          </w:tcPr>
          <w:p w:rsidR="001C24A4" w:rsidRDefault="00423B79">
            <w:pPr>
              <w:widowControl/>
              <w:spacing w:line="600" w:lineRule="exact"/>
              <w:rPr>
                <w:color w:val="000000"/>
                <w:szCs w:val="21"/>
              </w:rPr>
            </w:pPr>
            <w:r>
              <w:rPr>
                <w:color w:val="000000"/>
                <w:szCs w:val="21"/>
              </w:rPr>
              <w:t>对困难学生有具体的帮扶措施，每项措施得</w:t>
            </w:r>
            <w:r>
              <w:rPr>
                <w:color w:val="000000"/>
                <w:szCs w:val="21"/>
              </w:rPr>
              <w:t>1</w:t>
            </w:r>
            <w:r>
              <w:rPr>
                <w:color w:val="000000"/>
                <w:szCs w:val="21"/>
              </w:rPr>
              <w:t>分，最高</w:t>
            </w:r>
            <w:r>
              <w:rPr>
                <w:color w:val="000000"/>
                <w:szCs w:val="21"/>
              </w:rPr>
              <w:t>2</w:t>
            </w:r>
            <w:r>
              <w:rPr>
                <w:color w:val="000000"/>
                <w:szCs w:val="21"/>
              </w:rPr>
              <w:t>分。没有学生反映体罚、恶性斗殴事件，得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restart"/>
            <w:vAlign w:val="center"/>
          </w:tcPr>
          <w:p w:rsidR="001C24A4" w:rsidRDefault="00423B79">
            <w:pPr>
              <w:widowControl/>
              <w:spacing w:line="600" w:lineRule="exact"/>
              <w:rPr>
                <w:color w:val="000000"/>
                <w:szCs w:val="21"/>
              </w:rPr>
            </w:pPr>
            <w:r>
              <w:rPr>
                <w:color w:val="000000"/>
                <w:szCs w:val="21"/>
              </w:rPr>
              <w:t>三、健康服务</w:t>
            </w:r>
            <w:r>
              <w:rPr>
                <w:color w:val="000000"/>
                <w:szCs w:val="21"/>
              </w:rPr>
              <w:t>(20</w:t>
            </w:r>
            <w:r>
              <w:rPr>
                <w:color w:val="000000"/>
                <w:szCs w:val="21"/>
              </w:rPr>
              <w:t>分</w:t>
            </w:r>
            <w:r>
              <w:rPr>
                <w:color w:val="000000"/>
                <w:szCs w:val="21"/>
              </w:rPr>
              <w:t>)</w:t>
            </w:r>
          </w:p>
        </w:tc>
        <w:tc>
          <w:tcPr>
            <w:tcW w:w="1692" w:type="dxa"/>
            <w:vMerge w:val="restart"/>
            <w:vAlign w:val="center"/>
          </w:tcPr>
          <w:p w:rsidR="001C24A4" w:rsidRDefault="00423B79">
            <w:pPr>
              <w:widowControl/>
              <w:spacing w:line="600" w:lineRule="exact"/>
              <w:rPr>
                <w:color w:val="000000"/>
                <w:szCs w:val="21"/>
              </w:rPr>
            </w:pPr>
            <w:r>
              <w:rPr>
                <w:color w:val="000000"/>
                <w:szCs w:val="21"/>
              </w:rPr>
              <w:t>卫生室</w:t>
            </w:r>
            <w:r>
              <w:rPr>
                <w:color w:val="000000"/>
                <w:szCs w:val="21"/>
              </w:rPr>
              <w:t>/</w:t>
            </w:r>
            <w:r>
              <w:rPr>
                <w:color w:val="000000"/>
                <w:szCs w:val="21"/>
              </w:rPr>
              <w:t>保健室和人员</w:t>
            </w:r>
          </w:p>
        </w:tc>
        <w:tc>
          <w:tcPr>
            <w:tcW w:w="4961" w:type="dxa"/>
            <w:vAlign w:val="center"/>
          </w:tcPr>
          <w:p w:rsidR="001C24A4" w:rsidRDefault="00423B79">
            <w:pPr>
              <w:widowControl/>
              <w:spacing w:line="600" w:lineRule="exact"/>
              <w:rPr>
                <w:color w:val="000000"/>
                <w:szCs w:val="21"/>
              </w:rPr>
            </w:pPr>
            <w:r>
              <w:rPr>
                <w:color w:val="000000"/>
                <w:szCs w:val="21"/>
              </w:rPr>
              <w:t>寄宿制学校必须设立卫生室，非寄宿制学校可视学校规模设立卫生室或保健室。</w:t>
            </w:r>
          </w:p>
        </w:tc>
        <w:tc>
          <w:tcPr>
            <w:tcW w:w="4536" w:type="dxa"/>
            <w:vAlign w:val="center"/>
          </w:tcPr>
          <w:p w:rsidR="001C24A4" w:rsidRDefault="00423B79">
            <w:pPr>
              <w:widowControl/>
              <w:spacing w:line="600" w:lineRule="exact"/>
              <w:rPr>
                <w:color w:val="000000"/>
                <w:szCs w:val="21"/>
              </w:rPr>
            </w:pPr>
            <w:r>
              <w:rPr>
                <w:color w:val="000000"/>
                <w:szCs w:val="21"/>
              </w:rPr>
              <w:t>寄宿制学校设立卫生室得</w:t>
            </w:r>
            <w:r>
              <w:rPr>
                <w:color w:val="000000"/>
                <w:szCs w:val="21"/>
              </w:rPr>
              <w:t>3</w:t>
            </w:r>
            <w:r>
              <w:rPr>
                <w:color w:val="000000"/>
                <w:szCs w:val="21"/>
              </w:rPr>
              <w:t>分，未设卫生室但有医院医生定点诊疗得</w:t>
            </w:r>
            <w:r>
              <w:rPr>
                <w:color w:val="000000"/>
                <w:szCs w:val="21"/>
              </w:rPr>
              <w:t>2</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restart"/>
            <w:vAlign w:val="center"/>
          </w:tcPr>
          <w:p w:rsidR="001C24A4" w:rsidRDefault="00423B79">
            <w:pPr>
              <w:widowControl/>
              <w:spacing w:line="600" w:lineRule="exact"/>
              <w:rPr>
                <w:color w:val="000000"/>
                <w:szCs w:val="21"/>
              </w:rPr>
            </w:pPr>
            <w:r>
              <w:rPr>
                <w:color w:val="000000"/>
                <w:szCs w:val="21"/>
              </w:rPr>
              <w:t>查阅档案</w:t>
            </w:r>
            <w:r>
              <w:rPr>
                <w:color w:val="000000"/>
                <w:szCs w:val="21"/>
              </w:rPr>
              <w:br/>
            </w:r>
            <w:r>
              <w:rPr>
                <w:color w:val="000000"/>
                <w:szCs w:val="21"/>
              </w:rPr>
              <w:t>听取汇报</w:t>
            </w:r>
            <w:r>
              <w:rPr>
                <w:color w:val="000000"/>
                <w:szCs w:val="21"/>
              </w:rPr>
              <w:br/>
            </w:r>
            <w:r>
              <w:rPr>
                <w:color w:val="000000"/>
                <w:szCs w:val="21"/>
              </w:rPr>
              <w:t>现场查看</w:t>
            </w:r>
          </w:p>
        </w:tc>
      </w:tr>
      <w:tr w:rsidR="001C24A4">
        <w:trPr>
          <w:cantSplit/>
          <w:trHeight w:val="99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Merge w:val="restart"/>
            <w:vAlign w:val="center"/>
          </w:tcPr>
          <w:p w:rsidR="001C24A4" w:rsidRDefault="00423B79">
            <w:pPr>
              <w:widowControl/>
              <w:spacing w:line="600" w:lineRule="exact"/>
              <w:rPr>
                <w:color w:val="000000"/>
                <w:szCs w:val="21"/>
              </w:rPr>
            </w:pPr>
            <w:r>
              <w:rPr>
                <w:color w:val="000000"/>
                <w:szCs w:val="21"/>
              </w:rPr>
              <w:t>寄宿制学校或</w:t>
            </w:r>
            <w:r>
              <w:rPr>
                <w:color w:val="000000"/>
                <w:szCs w:val="21"/>
              </w:rPr>
              <w:t>600</w:t>
            </w:r>
            <w:r>
              <w:rPr>
                <w:color w:val="000000"/>
                <w:szCs w:val="21"/>
              </w:rPr>
              <w:t>名学生以上的非寄宿制学校应配备卫生专业技术人员，</w:t>
            </w:r>
            <w:r>
              <w:rPr>
                <w:color w:val="000000"/>
                <w:szCs w:val="21"/>
              </w:rPr>
              <w:t>600</w:t>
            </w:r>
            <w:r>
              <w:rPr>
                <w:color w:val="000000"/>
                <w:szCs w:val="21"/>
              </w:rPr>
              <w:t>名学生以下的非寄宿制学校应配备保健教师。</w:t>
            </w:r>
          </w:p>
        </w:tc>
        <w:tc>
          <w:tcPr>
            <w:tcW w:w="4536" w:type="dxa"/>
            <w:vAlign w:val="center"/>
          </w:tcPr>
          <w:p w:rsidR="001C24A4" w:rsidRDefault="00423B79">
            <w:pPr>
              <w:widowControl/>
              <w:spacing w:line="600" w:lineRule="exact"/>
              <w:rPr>
                <w:color w:val="000000"/>
                <w:szCs w:val="21"/>
              </w:rPr>
            </w:pPr>
            <w:r>
              <w:rPr>
                <w:color w:val="000000"/>
                <w:szCs w:val="21"/>
              </w:rPr>
              <w:t>寄宿制学校或</w:t>
            </w:r>
            <w:r>
              <w:rPr>
                <w:color w:val="000000"/>
                <w:szCs w:val="21"/>
              </w:rPr>
              <w:t>600</w:t>
            </w:r>
            <w:r>
              <w:rPr>
                <w:color w:val="000000"/>
                <w:szCs w:val="21"/>
              </w:rPr>
              <w:t>名学生以上的非寄宿制学校，有卫生专业技术人员得</w:t>
            </w:r>
            <w:r>
              <w:rPr>
                <w:color w:val="000000"/>
                <w:szCs w:val="21"/>
              </w:rPr>
              <w:t>3</w:t>
            </w:r>
            <w:r>
              <w:rPr>
                <w:color w:val="000000"/>
                <w:szCs w:val="21"/>
              </w:rPr>
              <w:t>分，无专门人员但有医院医生定点定期来校诊疗得</w:t>
            </w:r>
            <w:r>
              <w:rPr>
                <w:color w:val="000000"/>
                <w:szCs w:val="21"/>
              </w:rPr>
              <w:t>2</w:t>
            </w:r>
            <w:r>
              <w:rPr>
                <w:color w:val="000000"/>
                <w:szCs w:val="21"/>
              </w:rPr>
              <w:t>分。</w:t>
            </w:r>
          </w:p>
        </w:tc>
        <w:tc>
          <w:tcPr>
            <w:tcW w:w="700" w:type="dxa"/>
            <w:vMerge w:val="restart"/>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99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Merge/>
            <w:vAlign w:val="center"/>
          </w:tcPr>
          <w:p w:rsidR="001C24A4" w:rsidRDefault="001C24A4">
            <w:pPr>
              <w:widowControl/>
              <w:spacing w:line="600" w:lineRule="exact"/>
              <w:rPr>
                <w:color w:val="000000"/>
                <w:szCs w:val="21"/>
              </w:rPr>
            </w:pPr>
          </w:p>
        </w:tc>
        <w:tc>
          <w:tcPr>
            <w:tcW w:w="4536" w:type="dxa"/>
            <w:vAlign w:val="center"/>
          </w:tcPr>
          <w:p w:rsidR="001C24A4" w:rsidRDefault="00423B79">
            <w:pPr>
              <w:widowControl/>
              <w:spacing w:line="600" w:lineRule="exact"/>
              <w:rPr>
                <w:color w:val="000000"/>
                <w:szCs w:val="21"/>
              </w:rPr>
            </w:pPr>
            <w:r>
              <w:rPr>
                <w:color w:val="000000"/>
                <w:szCs w:val="21"/>
              </w:rPr>
              <w:t>600</w:t>
            </w:r>
            <w:r>
              <w:rPr>
                <w:color w:val="000000"/>
                <w:szCs w:val="21"/>
              </w:rPr>
              <w:t>名学生以下的非寄宿制学校有配备保健教师得</w:t>
            </w:r>
            <w:r>
              <w:rPr>
                <w:color w:val="000000"/>
                <w:szCs w:val="21"/>
              </w:rPr>
              <w:t>3</w:t>
            </w:r>
            <w:r>
              <w:rPr>
                <w:color w:val="000000"/>
                <w:szCs w:val="21"/>
              </w:rPr>
              <w:t>分。</w:t>
            </w:r>
          </w:p>
        </w:tc>
        <w:tc>
          <w:tcPr>
            <w:tcW w:w="700" w:type="dxa"/>
            <w:vMerge/>
            <w:vAlign w:val="center"/>
          </w:tcPr>
          <w:p w:rsidR="001C24A4" w:rsidRDefault="001C24A4">
            <w:pPr>
              <w:widowControl/>
              <w:spacing w:line="600" w:lineRule="exact"/>
              <w:rPr>
                <w:color w:val="000000"/>
                <w:szCs w:val="21"/>
              </w:rPr>
            </w:pP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卫生专业技术人员和保健教师应定期接受专业培训，为学生提供健康教育、医疗服务和心理辅导。</w:t>
            </w:r>
          </w:p>
        </w:tc>
        <w:tc>
          <w:tcPr>
            <w:tcW w:w="4536" w:type="dxa"/>
            <w:vAlign w:val="center"/>
          </w:tcPr>
          <w:p w:rsidR="001C24A4" w:rsidRDefault="00423B79">
            <w:pPr>
              <w:widowControl/>
              <w:spacing w:line="600" w:lineRule="exact"/>
              <w:rPr>
                <w:color w:val="000000"/>
                <w:szCs w:val="21"/>
              </w:rPr>
            </w:pPr>
            <w:r>
              <w:rPr>
                <w:color w:val="000000"/>
                <w:szCs w:val="21"/>
              </w:rPr>
              <w:t>定期接受培训得</w:t>
            </w:r>
            <w:r>
              <w:rPr>
                <w:color w:val="000000"/>
                <w:szCs w:val="21"/>
              </w:rPr>
              <w:t>1</w:t>
            </w:r>
            <w:r>
              <w:rPr>
                <w:color w:val="000000"/>
                <w:szCs w:val="21"/>
              </w:rPr>
              <w:t>分</w:t>
            </w:r>
            <w:r>
              <w:rPr>
                <w:color w:val="000000"/>
                <w:szCs w:val="21"/>
              </w:rPr>
              <w:t>.</w:t>
            </w:r>
          </w:p>
          <w:p w:rsidR="001C24A4" w:rsidRDefault="00423B79">
            <w:pPr>
              <w:widowControl/>
              <w:spacing w:line="600" w:lineRule="exact"/>
              <w:rPr>
                <w:color w:val="000000"/>
                <w:szCs w:val="21"/>
              </w:rPr>
            </w:pPr>
            <w:r>
              <w:rPr>
                <w:color w:val="000000"/>
                <w:szCs w:val="21"/>
              </w:rPr>
              <w:t>定期为学生提供健康服务得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restart"/>
            <w:vAlign w:val="center"/>
          </w:tcPr>
          <w:p w:rsidR="001C24A4" w:rsidRDefault="00423B79">
            <w:pPr>
              <w:widowControl/>
              <w:spacing w:line="600" w:lineRule="exact"/>
              <w:rPr>
                <w:color w:val="000000"/>
                <w:szCs w:val="21"/>
              </w:rPr>
            </w:pPr>
            <w:r>
              <w:rPr>
                <w:color w:val="000000"/>
                <w:szCs w:val="21"/>
              </w:rPr>
              <w:t>健康管理和服务</w:t>
            </w:r>
          </w:p>
        </w:tc>
        <w:tc>
          <w:tcPr>
            <w:tcW w:w="4961" w:type="dxa"/>
            <w:vAlign w:val="center"/>
          </w:tcPr>
          <w:p w:rsidR="001C24A4" w:rsidRDefault="00423B79">
            <w:pPr>
              <w:widowControl/>
              <w:spacing w:line="600" w:lineRule="exact"/>
              <w:rPr>
                <w:color w:val="000000"/>
                <w:szCs w:val="21"/>
              </w:rPr>
            </w:pPr>
            <w:r>
              <w:rPr>
                <w:color w:val="000000"/>
                <w:szCs w:val="21"/>
              </w:rPr>
              <w:t>建立学生健康管理机制。新生入学建立健康档案。每年组织师生健康体检，将健康评价结果告知学生和家长。</w:t>
            </w:r>
          </w:p>
        </w:tc>
        <w:tc>
          <w:tcPr>
            <w:tcW w:w="4536" w:type="dxa"/>
            <w:vAlign w:val="center"/>
          </w:tcPr>
          <w:p w:rsidR="001C24A4" w:rsidRDefault="00423B79">
            <w:pPr>
              <w:widowControl/>
              <w:spacing w:line="600" w:lineRule="exact"/>
              <w:rPr>
                <w:color w:val="000000"/>
                <w:szCs w:val="21"/>
              </w:rPr>
            </w:pPr>
            <w:r>
              <w:rPr>
                <w:color w:val="000000"/>
                <w:szCs w:val="21"/>
              </w:rPr>
              <w:t>有学生健康档案得</w:t>
            </w:r>
            <w:r>
              <w:rPr>
                <w:color w:val="000000"/>
                <w:szCs w:val="21"/>
              </w:rPr>
              <w:t>1</w:t>
            </w:r>
            <w:r>
              <w:rPr>
                <w:color w:val="000000"/>
                <w:szCs w:val="21"/>
              </w:rPr>
              <w:t>分。</w:t>
            </w:r>
          </w:p>
          <w:p w:rsidR="001C24A4" w:rsidRDefault="00423B79">
            <w:pPr>
              <w:widowControl/>
              <w:spacing w:line="600" w:lineRule="exact"/>
              <w:rPr>
                <w:color w:val="000000"/>
                <w:szCs w:val="21"/>
              </w:rPr>
            </w:pPr>
            <w:r>
              <w:rPr>
                <w:color w:val="000000"/>
                <w:szCs w:val="21"/>
              </w:rPr>
              <w:t>每年组织一次健康体检得</w:t>
            </w:r>
            <w:r>
              <w:rPr>
                <w:color w:val="000000"/>
                <w:szCs w:val="21"/>
              </w:rPr>
              <w:t>1</w:t>
            </w:r>
            <w:r>
              <w:rPr>
                <w:color w:val="000000"/>
                <w:szCs w:val="21"/>
              </w:rPr>
              <w:t>分。体检结果告知学生和家长得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建立突发公共卫生事件、传染病、学生常见病与多发病管理机制。配合有关单位，开展传染病监测和学生常见病综合防治工作。</w:t>
            </w:r>
          </w:p>
        </w:tc>
        <w:tc>
          <w:tcPr>
            <w:tcW w:w="4536" w:type="dxa"/>
            <w:vAlign w:val="center"/>
          </w:tcPr>
          <w:p w:rsidR="001C24A4" w:rsidRDefault="00423B79">
            <w:pPr>
              <w:widowControl/>
              <w:spacing w:line="600" w:lineRule="exact"/>
              <w:rPr>
                <w:color w:val="000000"/>
              </w:rPr>
            </w:pPr>
            <w:r>
              <w:rPr>
                <w:color w:val="000000"/>
                <w:szCs w:val="21"/>
              </w:rPr>
              <w:t>有突发公共卫生事件应急处理预案得</w:t>
            </w:r>
            <w:r>
              <w:rPr>
                <w:color w:val="000000"/>
                <w:szCs w:val="21"/>
              </w:rPr>
              <w:t>1</w:t>
            </w:r>
            <w:r>
              <w:rPr>
                <w:color w:val="000000"/>
                <w:szCs w:val="21"/>
              </w:rPr>
              <w:t>分；学校卫生数据报送及时得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提醒学生到卫生行政部门指定机构接种常规疫苗和应急疫苗，儿童入学时查验预防接种证和接种记录。</w:t>
            </w:r>
          </w:p>
        </w:tc>
        <w:tc>
          <w:tcPr>
            <w:tcW w:w="4536" w:type="dxa"/>
            <w:vAlign w:val="center"/>
          </w:tcPr>
          <w:p w:rsidR="001C24A4" w:rsidRDefault="00423B79">
            <w:pPr>
              <w:widowControl/>
              <w:spacing w:line="600" w:lineRule="exact"/>
              <w:rPr>
                <w:color w:val="000000"/>
                <w:szCs w:val="21"/>
              </w:rPr>
            </w:pPr>
            <w:r>
              <w:rPr>
                <w:color w:val="000000"/>
                <w:szCs w:val="21"/>
              </w:rPr>
              <w:t>查验疫苗接种卡，得</w:t>
            </w:r>
            <w:r>
              <w:rPr>
                <w:color w:val="000000"/>
                <w:szCs w:val="21"/>
              </w:rPr>
              <w:t>1</w:t>
            </w:r>
            <w:r>
              <w:rPr>
                <w:color w:val="000000"/>
                <w:szCs w:val="21"/>
              </w:rPr>
              <w:t>分。适时提醒学生接种疫苗得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无集体性食物中毒和安全事故发生，无传染病暴发流行。</w:t>
            </w:r>
          </w:p>
        </w:tc>
        <w:tc>
          <w:tcPr>
            <w:tcW w:w="4536" w:type="dxa"/>
            <w:vAlign w:val="center"/>
          </w:tcPr>
          <w:p w:rsidR="001C24A4" w:rsidRDefault="00423B79">
            <w:pPr>
              <w:widowControl/>
              <w:spacing w:line="600" w:lineRule="exact"/>
              <w:rPr>
                <w:color w:val="000000"/>
                <w:szCs w:val="21"/>
              </w:rPr>
            </w:pPr>
            <w:r>
              <w:rPr>
                <w:color w:val="000000"/>
                <w:szCs w:val="21"/>
              </w:rPr>
              <w:t>无集体性食物中毒和安全事故发生，得</w:t>
            </w:r>
            <w:r>
              <w:rPr>
                <w:color w:val="000000"/>
                <w:szCs w:val="21"/>
              </w:rPr>
              <w:t>1</w:t>
            </w:r>
            <w:r>
              <w:rPr>
                <w:color w:val="000000"/>
                <w:szCs w:val="21"/>
              </w:rPr>
              <w:t>分。无传染病暴发流行</w:t>
            </w:r>
            <w:r>
              <w:rPr>
                <w:color w:val="000000"/>
                <w:szCs w:val="21"/>
              </w:rPr>
              <w:t>,</w:t>
            </w:r>
            <w:r>
              <w:rPr>
                <w:color w:val="000000"/>
                <w:szCs w:val="21"/>
              </w:rPr>
              <w:t>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积极预防控制营养不良、视力不良、肥胖、龋齿、贫血等学生常见疾病。</w:t>
            </w:r>
          </w:p>
        </w:tc>
        <w:tc>
          <w:tcPr>
            <w:tcW w:w="4536" w:type="dxa"/>
            <w:vAlign w:val="center"/>
          </w:tcPr>
          <w:p w:rsidR="001C24A4" w:rsidRDefault="00423B79">
            <w:pPr>
              <w:widowControl/>
              <w:spacing w:line="600" w:lineRule="exact"/>
              <w:rPr>
                <w:color w:val="000000"/>
                <w:szCs w:val="21"/>
              </w:rPr>
            </w:pPr>
            <w:r>
              <w:rPr>
                <w:color w:val="000000"/>
                <w:szCs w:val="21"/>
              </w:rPr>
              <w:t>有预防控制营养不良、视力不良、肥胖、龋齿、贫血等学生常见疾病的具体措施，每项措施</w:t>
            </w:r>
            <w:r>
              <w:rPr>
                <w:color w:val="000000"/>
                <w:szCs w:val="21"/>
              </w:rPr>
              <w:t>0.5</w:t>
            </w:r>
            <w:r>
              <w:rPr>
                <w:color w:val="000000"/>
                <w:szCs w:val="21"/>
              </w:rPr>
              <w:t>分，最高</w:t>
            </w:r>
            <w:r>
              <w:rPr>
                <w:color w:val="000000"/>
                <w:szCs w:val="21"/>
              </w:rPr>
              <w:t>2</w:t>
            </w:r>
            <w:r>
              <w:rPr>
                <w:color w:val="000000"/>
                <w:szCs w:val="21"/>
              </w:rPr>
              <w:t>分。</w:t>
            </w:r>
          </w:p>
          <w:p w:rsidR="001C24A4" w:rsidRDefault="00423B79">
            <w:pPr>
              <w:widowControl/>
              <w:spacing w:line="600" w:lineRule="exact"/>
              <w:rPr>
                <w:color w:val="000000"/>
                <w:szCs w:val="21"/>
              </w:rPr>
            </w:pPr>
            <w:r>
              <w:rPr>
                <w:color w:val="000000"/>
                <w:szCs w:val="21"/>
              </w:rPr>
              <w:t>学生常见疾病发生率不高于当地平均水平得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restart"/>
            <w:vAlign w:val="center"/>
          </w:tcPr>
          <w:p w:rsidR="001C24A4" w:rsidRDefault="00423B79">
            <w:pPr>
              <w:widowControl/>
              <w:spacing w:line="600" w:lineRule="exact"/>
              <w:rPr>
                <w:color w:val="000000"/>
                <w:szCs w:val="21"/>
              </w:rPr>
            </w:pPr>
            <w:r>
              <w:rPr>
                <w:color w:val="000000"/>
                <w:szCs w:val="21"/>
              </w:rPr>
              <w:t>四、健康素养</w:t>
            </w:r>
            <w:r>
              <w:rPr>
                <w:color w:val="000000"/>
                <w:szCs w:val="21"/>
              </w:rPr>
              <w:t>(25</w:t>
            </w:r>
            <w:r>
              <w:rPr>
                <w:color w:val="000000"/>
                <w:szCs w:val="21"/>
              </w:rPr>
              <w:t>分</w:t>
            </w:r>
            <w:r>
              <w:rPr>
                <w:color w:val="000000"/>
                <w:szCs w:val="21"/>
              </w:rPr>
              <w:t>)</w:t>
            </w:r>
          </w:p>
        </w:tc>
        <w:tc>
          <w:tcPr>
            <w:tcW w:w="1692" w:type="dxa"/>
            <w:vMerge w:val="restart"/>
            <w:vAlign w:val="center"/>
          </w:tcPr>
          <w:p w:rsidR="001C24A4" w:rsidRDefault="00423B79">
            <w:pPr>
              <w:widowControl/>
              <w:spacing w:line="600" w:lineRule="exact"/>
              <w:rPr>
                <w:color w:val="000000"/>
                <w:szCs w:val="21"/>
              </w:rPr>
            </w:pPr>
            <w:r>
              <w:rPr>
                <w:color w:val="000000"/>
                <w:szCs w:val="21"/>
              </w:rPr>
              <w:t>健康教育课</w:t>
            </w:r>
          </w:p>
        </w:tc>
        <w:tc>
          <w:tcPr>
            <w:tcW w:w="4961" w:type="dxa"/>
            <w:vAlign w:val="center"/>
          </w:tcPr>
          <w:p w:rsidR="001C24A4" w:rsidRDefault="00423B79">
            <w:pPr>
              <w:widowControl/>
              <w:spacing w:line="600" w:lineRule="exact"/>
              <w:rPr>
                <w:color w:val="000000"/>
                <w:szCs w:val="21"/>
              </w:rPr>
            </w:pPr>
            <w:r>
              <w:rPr>
                <w:color w:val="000000"/>
                <w:szCs w:val="21"/>
              </w:rPr>
              <w:t>开设高质量的健康教育课程，每学期《体育与健康》等健康教育类课程中有</w:t>
            </w:r>
            <w:r>
              <w:rPr>
                <w:color w:val="000000"/>
                <w:szCs w:val="21"/>
              </w:rPr>
              <w:t>6</w:t>
            </w:r>
            <w:r>
              <w:rPr>
                <w:color w:val="000000"/>
                <w:szCs w:val="21"/>
              </w:rPr>
              <w:t>学时用于健康教育。</w:t>
            </w:r>
          </w:p>
        </w:tc>
        <w:tc>
          <w:tcPr>
            <w:tcW w:w="4536" w:type="dxa"/>
            <w:vAlign w:val="center"/>
          </w:tcPr>
          <w:p w:rsidR="001C24A4" w:rsidRDefault="00423B79">
            <w:pPr>
              <w:widowControl/>
              <w:spacing w:line="600" w:lineRule="exact"/>
              <w:rPr>
                <w:color w:val="000000"/>
                <w:szCs w:val="21"/>
              </w:rPr>
            </w:pPr>
            <w:proofErr w:type="gramStart"/>
            <w:r>
              <w:rPr>
                <w:color w:val="000000"/>
                <w:szCs w:val="21"/>
              </w:rPr>
              <w:t>设健康</w:t>
            </w:r>
            <w:proofErr w:type="gramEnd"/>
            <w:r>
              <w:rPr>
                <w:color w:val="000000"/>
                <w:szCs w:val="21"/>
              </w:rPr>
              <w:t>教育课程得</w:t>
            </w:r>
            <w:r>
              <w:rPr>
                <w:color w:val="000000"/>
                <w:szCs w:val="21"/>
              </w:rPr>
              <w:t>2</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restart"/>
            <w:vAlign w:val="center"/>
          </w:tcPr>
          <w:p w:rsidR="001C24A4" w:rsidRDefault="00423B79">
            <w:pPr>
              <w:widowControl/>
              <w:spacing w:line="600" w:lineRule="exact"/>
              <w:rPr>
                <w:color w:val="000000"/>
                <w:szCs w:val="21"/>
              </w:rPr>
            </w:pPr>
            <w:r>
              <w:rPr>
                <w:color w:val="000000"/>
                <w:szCs w:val="21"/>
              </w:rPr>
              <w:t>查阅档案</w:t>
            </w:r>
            <w:r>
              <w:rPr>
                <w:color w:val="000000"/>
                <w:szCs w:val="21"/>
              </w:rPr>
              <w:br/>
            </w:r>
            <w:r>
              <w:rPr>
                <w:color w:val="000000"/>
                <w:szCs w:val="21"/>
              </w:rPr>
              <w:t>听取汇报</w:t>
            </w:r>
            <w:r>
              <w:rPr>
                <w:color w:val="000000"/>
                <w:szCs w:val="21"/>
              </w:rPr>
              <w:br/>
            </w:r>
            <w:r>
              <w:rPr>
                <w:color w:val="000000"/>
                <w:szCs w:val="21"/>
              </w:rPr>
              <w:t>现场查看</w:t>
            </w:r>
            <w:r>
              <w:rPr>
                <w:color w:val="000000"/>
                <w:szCs w:val="21"/>
              </w:rPr>
              <w:br/>
            </w:r>
            <w:r>
              <w:rPr>
                <w:color w:val="000000"/>
                <w:szCs w:val="21"/>
              </w:rPr>
              <w:t>现场访谈</w:t>
            </w: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采用规范的健康教育教材，教学过程中配合使用有针对性的课件和健康传播材料。</w:t>
            </w:r>
          </w:p>
        </w:tc>
        <w:tc>
          <w:tcPr>
            <w:tcW w:w="4536" w:type="dxa"/>
            <w:vAlign w:val="center"/>
          </w:tcPr>
          <w:p w:rsidR="001C24A4" w:rsidRDefault="00423B79">
            <w:pPr>
              <w:widowControl/>
              <w:spacing w:line="600" w:lineRule="exact"/>
              <w:rPr>
                <w:color w:val="000000"/>
                <w:szCs w:val="21"/>
              </w:rPr>
            </w:pPr>
            <w:r>
              <w:rPr>
                <w:color w:val="000000"/>
                <w:szCs w:val="21"/>
              </w:rPr>
              <w:t>使用规范教材得</w:t>
            </w:r>
            <w:r>
              <w:rPr>
                <w:color w:val="000000"/>
                <w:szCs w:val="21"/>
              </w:rPr>
              <w:t>2</w:t>
            </w:r>
            <w:r>
              <w:rPr>
                <w:color w:val="000000"/>
                <w:szCs w:val="21"/>
              </w:rPr>
              <w:t>分。</w:t>
            </w:r>
          </w:p>
          <w:p w:rsidR="001C24A4" w:rsidRDefault="00423B79">
            <w:pPr>
              <w:widowControl/>
              <w:spacing w:line="600" w:lineRule="exact"/>
              <w:rPr>
                <w:color w:val="000000"/>
                <w:szCs w:val="21"/>
              </w:rPr>
            </w:pPr>
            <w:r>
              <w:rPr>
                <w:color w:val="000000"/>
                <w:szCs w:val="21"/>
              </w:rPr>
              <w:t>使用健康传播材料得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ign w:val="center"/>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授课教师定期接受健康教育技能培训。</w:t>
            </w:r>
          </w:p>
        </w:tc>
        <w:tc>
          <w:tcPr>
            <w:tcW w:w="4536" w:type="dxa"/>
            <w:vAlign w:val="center"/>
          </w:tcPr>
          <w:p w:rsidR="001C24A4" w:rsidRDefault="00423B79">
            <w:pPr>
              <w:widowControl/>
              <w:spacing w:line="600" w:lineRule="exact"/>
              <w:rPr>
                <w:color w:val="000000"/>
                <w:szCs w:val="21"/>
              </w:rPr>
            </w:pPr>
            <w:r>
              <w:rPr>
                <w:color w:val="000000"/>
                <w:szCs w:val="21"/>
              </w:rPr>
              <w:t>教师定期接受培训得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1</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restart"/>
            <w:vAlign w:val="center"/>
          </w:tcPr>
          <w:p w:rsidR="001C24A4" w:rsidRDefault="00423B79">
            <w:pPr>
              <w:widowControl/>
              <w:spacing w:line="600" w:lineRule="exact"/>
              <w:rPr>
                <w:color w:val="000000"/>
                <w:szCs w:val="21"/>
              </w:rPr>
            </w:pPr>
            <w:r>
              <w:rPr>
                <w:color w:val="000000"/>
                <w:szCs w:val="21"/>
              </w:rPr>
              <w:t>体育锻炼</w:t>
            </w:r>
          </w:p>
        </w:tc>
        <w:tc>
          <w:tcPr>
            <w:tcW w:w="4961" w:type="dxa"/>
            <w:vAlign w:val="center"/>
          </w:tcPr>
          <w:p w:rsidR="001C24A4" w:rsidRDefault="00423B79">
            <w:pPr>
              <w:widowControl/>
              <w:spacing w:line="600" w:lineRule="exact"/>
              <w:rPr>
                <w:color w:val="000000"/>
                <w:szCs w:val="21"/>
              </w:rPr>
            </w:pPr>
            <w:r>
              <w:rPr>
                <w:color w:val="000000"/>
                <w:szCs w:val="21"/>
              </w:rPr>
              <w:t>体育课课时应达到小学</w:t>
            </w:r>
            <w:r>
              <w:rPr>
                <w:color w:val="000000"/>
                <w:szCs w:val="21"/>
              </w:rPr>
              <w:t>1-2</w:t>
            </w:r>
            <w:r>
              <w:rPr>
                <w:color w:val="000000"/>
                <w:szCs w:val="21"/>
              </w:rPr>
              <w:t>年级每周</w:t>
            </w:r>
            <w:r>
              <w:rPr>
                <w:color w:val="000000"/>
                <w:szCs w:val="21"/>
              </w:rPr>
              <w:t>4</w:t>
            </w:r>
            <w:r>
              <w:rPr>
                <w:color w:val="000000"/>
                <w:szCs w:val="21"/>
              </w:rPr>
              <w:t>学时，</w:t>
            </w:r>
            <w:r>
              <w:rPr>
                <w:color w:val="000000"/>
                <w:szCs w:val="21"/>
              </w:rPr>
              <w:t>3-6</w:t>
            </w:r>
            <w:r>
              <w:rPr>
                <w:color w:val="000000"/>
                <w:szCs w:val="21"/>
              </w:rPr>
              <w:t>年级和初中每周</w:t>
            </w:r>
            <w:r>
              <w:rPr>
                <w:color w:val="000000"/>
                <w:szCs w:val="21"/>
              </w:rPr>
              <w:t>3</w:t>
            </w:r>
            <w:r>
              <w:rPr>
                <w:color w:val="000000"/>
                <w:szCs w:val="21"/>
              </w:rPr>
              <w:t>课时，高中每周</w:t>
            </w:r>
            <w:r>
              <w:rPr>
                <w:color w:val="000000"/>
                <w:szCs w:val="21"/>
              </w:rPr>
              <w:t>2</w:t>
            </w:r>
            <w:r>
              <w:rPr>
                <w:color w:val="000000"/>
                <w:szCs w:val="21"/>
              </w:rPr>
              <w:t>课时。</w:t>
            </w:r>
          </w:p>
        </w:tc>
        <w:tc>
          <w:tcPr>
            <w:tcW w:w="4536" w:type="dxa"/>
            <w:vAlign w:val="center"/>
          </w:tcPr>
          <w:p w:rsidR="001C24A4" w:rsidRDefault="00423B79">
            <w:pPr>
              <w:widowControl/>
              <w:spacing w:line="600" w:lineRule="exact"/>
              <w:rPr>
                <w:color w:val="000000"/>
                <w:szCs w:val="21"/>
              </w:rPr>
            </w:pPr>
            <w:r>
              <w:rPr>
                <w:color w:val="000000"/>
                <w:szCs w:val="21"/>
              </w:rPr>
              <w:t>课时数符合要求得</w:t>
            </w:r>
            <w:r>
              <w:rPr>
                <w:color w:val="000000"/>
                <w:szCs w:val="21"/>
              </w:rPr>
              <w:t>2</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765"/>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体育锻炼时间和运动负荷应达到《中小学生体育锻炼运动负荷卫生标准（</w:t>
            </w:r>
            <w:r>
              <w:rPr>
                <w:color w:val="000000"/>
                <w:szCs w:val="21"/>
              </w:rPr>
              <w:t>WS/T101-1998</w:t>
            </w:r>
            <w:r>
              <w:rPr>
                <w:color w:val="000000"/>
                <w:szCs w:val="21"/>
              </w:rPr>
              <w:t>）》要求。</w:t>
            </w:r>
          </w:p>
        </w:tc>
        <w:tc>
          <w:tcPr>
            <w:tcW w:w="4536" w:type="dxa"/>
            <w:vAlign w:val="center"/>
          </w:tcPr>
          <w:p w:rsidR="001C24A4" w:rsidRDefault="00423B79">
            <w:pPr>
              <w:widowControl/>
              <w:spacing w:line="600" w:lineRule="exact"/>
              <w:rPr>
                <w:color w:val="000000"/>
                <w:szCs w:val="21"/>
              </w:rPr>
            </w:pPr>
            <w:r>
              <w:rPr>
                <w:color w:val="000000"/>
                <w:szCs w:val="21"/>
              </w:rPr>
              <w:t>没有体育课当天安排</w:t>
            </w:r>
            <w:r>
              <w:rPr>
                <w:color w:val="000000"/>
                <w:szCs w:val="21"/>
              </w:rPr>
              <w:t>1</w:t>
            </w:r>
            <w:r>
              <w:rPr>
                <w:color w:val="000000"/>
                <w:szCs w:val="21"/>
              </w:rPr>
              <w:t>小时集体体育锻炼得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1</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40%</w:t>
            </w:r>
            <w:r>
              <w:rPr>
                <w:color w:val="000000"/>
                <w:szCs w:val="21"/>
              </w:rPr>
              <w:t>以上学生达到《国家学生体质健康标准》良好以上等级，并逐年增长。</w:t>
            </w:r>
          </w:p>
        </w:tc>
        <w:tc>
          <w:tcPr>
            <w:tcW w:w="4536" w:type="dxa"/>
            <w:vAlign w:val="center"/>
          </w:tcPr>
          <w:p w:rsidR="001C24A4" w:rsidRDefault="00423B79">
            <w:pPr>
              <w:widowControl/>
              <w:spacing w:line="600" w:lineRule="exact"/>
              <w:rPr>
                <w:color w:val="000000"/>
                <w:szCs w:val="21"/>
              </w:rPr>
            </w:pPr>
            <w:r>
              <w:rPr>
                <w:color w:val="000000"/>
                <w:szCs w:val="21"/>
              </w:rPr>
              <w:t>40%</w:t>
            </w:r>
            <w:r>
              <w:rPr>
                <w:color w:val="000000"/>
                <w:szCs w:val="21"/>
              </w:rPr>
              <w:t>以上学生达到良好以上等级得</w:t>
            </w:r>
            <w:r>
              <w:rPr>
                <w:color w:val="000000"/>
                <w:szCs w:val="21"/>
              </w:rPr>
              <w:t>2</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心理健康教育</w:t>
            </w:r>
          </w:p>
        </w:tc>
        <w:tc>
          <w:tcPr>
            <w:tcW w:w="4961" w:type="dxa"/>
            <w:vAlign w:val="center"/>
          </w:tcPr>
          <w:p w:rsidR="001C24A4" w:rsidRDefault="00423B79">
            <w:pPr>
              <w:widowControl/>
              <w:spacing w:line="600" w:lineRule="exact"/>
              <w:rPr>
                <w:color w:val="000000"/>
                <w:szCs w:val="21"/>
              </w:rPr>
            </w:pPr>
            <w:r>
              <w:rPr>
                <w:color w:val="000000"/>
                <w:szCs w:val="21"/>
              </w:rPr>
              <w:t>在《中小学心理健康教育指导纲要》指导下，根据</w:t>
            </w:r>
            <w:proofErr w:type="gramStart"/>
            <w:r>
              <w:rPr>
                <w:color w:val="000000"/>
                <w:szCs w:val="21"/>
              </w:rPr>
              <w:t>不</w:t>
            </w:r>
            <w:proofErr w:type="gramEnd"/>
            <w:r>
              <w:rPr>
                <w:color w:val="000000"/>
                <w:szCs w:val="21"/>
              </w:rPr>
              <w:t>同年级学生生理、心理发育特点，开展特定主题的心理健康教育活动，提高学生心理健康素养。为有需求的学生提供心理信箱、心理咨询等渠道的心理援助。</w:t>
            </w:r>
          </w:p>
        </w:tc>
        <w:tc>
          <w:tcPr>
            <w:tcW w:w="4536" w:type="dxa"/>
            <w:vAlign w:val="center"/>
          </w:tcPr>
          <w:p w:rsidR="001C24A4" w:rsidRDefault="00423B79">
            <w:pPr>
              <w:widowControl/>
              <w:spacing w:line="600" w:lineRule="exact"/>
              <w:rPr>
                <w:color w:val="000000"/>
                <w:szCs w:val="21"/>
              </w:rPr>
            </w:pPr>
            <w:r>
              <w:rPr>
                <w:color w:val="000000"/>
                <w:szCs w:val="21"/>
              </w:rPr>
              <w:t>每个班级都开展心理健康主题活动，得</w:t>
            </w:r>
            <w:r>
              <w:rPr>
                <w:color w:val="000000"/>
                <w:szCs w:val="21"/>
              </w:rPr>
              <w:t>2</w:t>
            </w:r>
            <w:r>
              <w:rPr>
                <w:color w:val="000000"/>
                <w:szCs w:val="21"/>
              </w:rPr>
              <w:t>分。</w:t>
            </w:r>
          </w:p>
          <w:p w:rsidR="001C24A4" w:rsidRDefault="00423B79">
            <w:pPr>
              <w:widowControl/>
              <w:spacing w:line="600" w:lineRule="exact"/>
              <w:rPr>
                <w:color w:val="000000"/>
                <w:szCs w:val="21"/>
              </w:rPr>
            </w:pPr>
            <w:r>
              <w:rPr>
                <w:color w:val="000000"/>
                <w:szCs w:val="21"/>
              </w:rPr>
              <w:t>开展</w:t>
            </w:r>
            <w:r>
              <w:rPr>
                <w:color w:val="000000"/>
                <w:szCs w:val="21"/>
              </w:rPr>
              <w:t>1</w:t>
            </w:r>
            <w:r>
              <w:rPr>
                <w:color w:val="000000"/>
                <w:szCs w:val="21"/>
              </w:rPr>
              <w:t>次全校范围的主题活动，得</w:t>
            </w:r>
            <w:r>
              <w:rPr>
                <w:color w:val="000000"/>
                <w:szCs w:val="21"/>
              </w:rPr>
              <w:t>1</w:t>
            </w:r>
            <w:r>
              <w:rPr>
                <w:color w:val="000000"/>
                <w:szCs w:val="21"/>
              </w:rPr>
              <w:t>分。</w:t>
            </w:r>
          </w:p>
          <w:p w:rsidR="001C24A4" w:rsidRDefault="00423B79">
            <w:pPr>
              <w:widowControl/>
              <w:spacing w:line="600" w:lineRule="exact"/>
              <w:rPr>
                <w:color w:val="000000"/>
                <w:szCs w:val="21"/>
              </w:rPr>
            </w:pPr>
            <w:r>
              <w:rPr>
                <w:color w:val="000000"/>
                <w:szCs w:val="21"/>
              </w:rPr>
              <w:t>有畅通的心理援助渠道得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4</w:t>
            </w:r>
          </w:p>
        </w:tc>
        <w:tc>
          <w:tcPr>
            <w:tcW w:w="1142" w:type="dxa"/>
            <w:vMerge/>
            <w:vAlign w:val="center"/>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健康主题活动</w:t>
            </w:r>
          </w:p>
        </w:tc>
        <w:tc>
          <w:tcPr>
            <w:tcW w:w="4961" w:type="dxa"/>
            <w:vAlign w:val="center"/>
          </w:tcPr>
          <w:p w:rsidR="001C24A4" w:rsidRDefault="00423B79">
            <w:pPr>
              <w:widowControl/>
              <w:spacing w:line="600" w:lineRule="exact"/>
              <w:rPr>
                <w:color w:val="000000"/>
                <w:szCs w:val="21"/>
              </w:rPr>
            </w:pPr>
            <w:r>
              <w:rPr>
                <w:color w:val="000000"/>
                <w:szCs w:val="21"/>
              </w:rPr>
              <w:t>在《中小学健康教育指导纲要》指导下，针对</w:t>
            </w:r>
            <w:proofErr w:type="gramStart"/>
            <w:r>
              <w:rPr>
                <w:color w:val="000000"/>
                <w:szCs w:val="21"/>
              </w:rPr>
              <w:t>不</w:t>
            </w:r>
            <w:proofErr w:type="gramEnd"/>
            <w:r>
              <w:rPr>
                <w:color w:val="000000"/>
                <w:szCs w:val="21"/>
              </w:rPr>
              <w:t>同年级学生开展特定主题的健康教育活动，提高中小学生在健康行为与生活方式、疾病预防、心理健康、生长发育与青春期保健、安全应急与避险等</w:t>
            </w:r>
            <w:r>
              <w:rPr>
                <w:color w:val="000000"/>
                <w:szCs w:val="21"/>
              </w:rPr>
              <w:t>5</w:t>
            </w:r>
            <w:r>
              <w:rPr>
                <w:color w:val="000000"/>
                <w:szCs w:val="21"/>
              </w:rPr>
              <w:t>方面的知识和技能，提高学生健康素养。</w:t>
            </w:r>
          </w:p>
          <w:p w:rsidR="001C24A4" w:rsidRDefault="00423B79">
            <w:pPr>
              <w:widowControl/>
              <w:spacing w:line="600" w:lineRule="exact"/>
              <w:rPr>
                <w:color w:val="000000"/>
                <w:szCs w:val="21"/>
              </w:rPr>
            </w:pPr>
            <w:r>
              <w:rPr>
                <w:color w:val="000000"/>
                <w:szCs w:val="21"/>
              </w:rPr>
              <w:t>主题活动可包括专题班会、主题讲座、健康咨询、健康知识竞赛、演讲比赛、健康征文、健康绘画等形式。应配合使用健康教育材料。</w:t>
            </w:r>
          </w:p>
        </w:tc>
        <w:tc>
          <w:tcPr>
            <w:tcW w:w="4536" w:type="dxa"/>
            <w:vAlign w:val="center"/>
          </w:tcPr>
          <w:p w:rsidR="001C24A4" w:rsidRDefault="00423B79">
            <w:pPr>
              <w:widowControl/>
              <w:spacing w:line="600" w:lineRule="exact"/>
              <w:rPr>
                <w:color w:val="000000"/>
                <w:szCs w:val="21"/>
              </w:rPr>
            </w:pPr>
            <w:r>
              <w:rPr>
                <w:color w:val="000000"/>
                <w:szCs w:val="21"/>
              </w:rPr>
              <w:t>每学期每开展一次主题明确、形式新颖、学生参与度高的健康主题活动得</w:t>
            </w:r>
            <w:r>
              <w:rPr>
                <w:color w:val="000000"/>
                <w:szCs w:val="21"/>
              </w:rPr>
              <w:t>0.5</w:t>
            </w:r>
            <w:r>
              <w:rPr>
                <w:color w:val="000000"/>
                <w:szCs w:val="21"/>
              </w:rPr>
              <w:t>分，最高</w:t>
            </w:r>
            <w:r>
              <w:rPr>
                <w:color w:val="000000"/>
                <w:szCs w:val="21"/>
              </w:rPr>
              <w:t>5</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5</w:t>
            </w:r>
          </w:p>
        </w:tc>
        <w:tc>
          <w:tcPr>
            <w:tcW w:w="1142" w:type="dxa"/>
            <w:vMerge/>
            <w:vAlign w:val="center"/>
          </w:tcPr>
          <w:p w:rsidR="001C24A4" w:rsidRDefault="001C24A4">
            <w:pPr>
              <w:widowControl/>
              <w:spacing w:line="600" w:lineRule="exact"/>
              <w:rPr>
                <w:color w:val="000000"/>
                <w:szCs w:val="21"/>
              </w:rPr>
            </w:pPr>
          </w:p>
        </w:tc>
      </w:tr>
      <w:tr w:rsidR="001C24A4">
        <w:trPr>
          <w:cantSplit/>
          <w:trHeight w:val="765"/>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健康素养</w:t>
            </w:r>
          </w:p>
        </w:tc>
        <w:tc>
          <w:tcPr>
            <w:tcW w:w="4961" w:type="dxa"/>
            <w:vAlign w:val="center"/>
          </w:tcPr>
          <w:p w:rsidR="001C24A4" w:rsidRDefault="00423B79">
            <w:pPr>
              <w:widowControl/>
              <w:spacing w:line="600" w:lineRule="exact"/>
              <w:rPr>
                <w:color w:val="000000"/>
                <w:szCs w:val="21"/>
              </w:rPr>
            </w:pPr>
            <w:r>
              <w:rPr>
                <w:color w:val="000000"/>
                <w:szCs w:val="21"/>
              </w:rPr>
              <w:t>学生掌握一定的健康知识，具备基本的健康素养。</w:t>
            </w:r>
          </w:p>
          <w:p w:rsidR="001C24A4" w:rsidRDefault="00423B79">
            <w:pPr>
              <w:widowControl/>
              <w:spacing w:line="600" w:lineRule="exact"/>
              <w:rPr>
                <w:color w:val="000000"/>
                <w:szCs w:val="21"/>
              </w:rPr>
            </w:pPr>
            <w:r>
              <w:rPr>
                <w:color w:val="000000"/>
                <w:szCs w:val="21"/>
              </w:rPr>
              <w:t>学生养成良好的健康行为习惯，注意个人卫生。指甲清洁、饭前便后洗手、读写姿势正确、正确做眼保健操、早晚刷牙、睡眠充足、不吸烟、不饮酒。</w:t>
            </w:r>
          </w:p>
        </w:tc>
        <w:tc>
          <w:tcPr>
            <w:tcW w:w="4536" w:type="dxa"/>
            <w:vAlign w:val="center"/>
          </w:tcPr>
          <w:p w:rsidR="001C24A4" w:rsidRDefault="00423B79">
            <w:pPr>
              <w:widowControl/>
              <w:spacing w:line="600" w:lineRule="exact"/>
              <w:rPr>
                <w:color w:val="000000"/>
                <w:szCs w:val="21"/>
              </w:rPr>
            </w:pPr>
            <w:r>
              <w:rPr>
                <w:color w:val="000000"/>
                <w:szCs w:val="21"/>
              </w:rPr>
              <w:t>评估时随机进入一个班级，观察学生衣服整洁、手指清洁、读写姿势规范、眼保健操动作规范等情况，酌情赋分，最低</w:t>
            </w:r>
            <w:r>
              <w:rPr>
                <w:color w:val="000000"/>
                <w:szCs w:val="21"/>
              </w:rPr>
              <w:t>0</w:t>
            </w:r>
            <w:r>
              <w:rPr>
                <w:color w:val="000000"/>
                <w:szCs w:val="21"/>
              </w:rPr>
              <w:t>分，最高</w:t>
            </w:r>
            <w:r>
              <w:rPr>
                <w:color w:val="000000"/>
                <w:szCs w:val="21"/>
              </w:rPr>
              <w:t>5</w:t>
            </w:r>
            <w:r>
              <w:rPr>
                <w:color w:val="000000"/>
                <w:szCs w:val="21"/>
              </w:rPr>
              <w:t>分。</w:t>
            </w:r>
          </w:p>
          <w:p w:rsidR="001C24A4" w:rsidRDefault="00423B79">
            <w:pPr>
              <w:widowControl/>
              <w:spacing w:line="600" w:lineRule="exact"/>
              <w:rPr>
                <w:color w:val="000000"/>
                <w:szCs w:val="21"/>
              </w:rPr>
            </w:pPr>
            <w:r>
              <w:rPr>
                <w:color w:val="000000"/>
                <w:szCs w:val="21"/>
              </w:rPr>
              <w:t>有条件的地区可开展专项健康素养测评。</w:t>
            </w:r>
          </w:p>
        </w:tc>
        <w:tc>
          <w:tcPr>
            <w:tcW w:w="700" w:type="dxa"/>
            <w:vAlign w:val="center"/>
          </w:tcPr>
          <w:p w:rsidR="001C24A4" w:rsidRDefault="00423B79">
            <w:pPr>
              <w:widowControl/>
              <w:spacing w:line="600" w:lineRule="exact"/>
              <w:rPr>
                <w:color w:val="000000"/>
                <w:szCs w:val="21"/>
              </w:rPr>
            </w:pPr>
            <w:r>
              <w:rPr>
                <w:color w:val="000000"/>
                <w:szCs w:val="21"/>
              </w:rPr>
              <w:t>5</w:t>
            </w:r>
          </w:p>
        </w:tc>
        <w:tc>
          <w:tcPr>
            <w:tcW w:w="1142" w:type="dxa"/>
            <w:vMerge/>
            <w:vAlign w:val="center"/>
          </w:tcPr>
          <w:p w:rsidR="001C24A4" w:rsidRDefault="001C24A4">
            <w:pPr>
              <w:widowControl/>
              <w:spacing w:line="600" w:lineRule="exact"/>
              <w:rPr>
                <w:color w:val="000000"/>
                <w:szCs w:val="21"/>
              </w:rPr>
            </w:pPr>
          </w:p>
        </w:tc>
      </w:tr>
      <w:tr w:rsidR="001C24A4">
        <w:trPr>
          <w:cantSplit/>
          <w:trHeight w:val="765"/>
        </w:trPr>
        <w:tc>
          <w:tcPr>
            <w:tcW w:w="1300" w:type="dxa"/>
            <w:vMerge w:val="restart"/>
            <w:vAlign w:val="center"/>
          </w:tcPr>
          <w:p w:rsidR="001C24A4" w:rsidRDefault="00423B79">
            <w:pPr>
              <w:widowControl/>
              <w:spacing w:line="600" w:lineRule="exact"/>
              <w:rPr>
                <w:color w:val="000000"/>
                <w:szCs w:val="21"/>
              </w:rPr>
            </w:pPr>
            <w:r>
              <w:rPr>
                <w:color w:val="000000"/>
                <w:szCs w:val="21"/>
              </w:rPr>
              <w:lastRenderedPageBreak/>
              <w:t>五、社会互动</w:t>
            </w:r>
            <w:r>
              <w:rPr>
                <w:color w:val="000000"/>
                <w:szCs w:val="21"/>
              </w:rPr>
              <w:t>(10</w:t>
            </w:r>
            <w:r>
              <w:rPr>
                <w:color w:val="000000"/>
                <w:szCs w:val="21"/>
              </w:rPr>
              <w:t>分</w:t>
            </w:r>
            <w:r>
              <w:rPr>
                <w:color w:val="000000"/>
                <w:szCs w:val="21"/>
              </w:rPr>
              <w:t>)</w:t>
            </w:r>
          </w:p>
        </w:tc>
        <w:tc>
          <w:tcPr>
            <w:tcW w:w="1692" w:type="dxa"/>
            <w:vMerge w:val="restart"/>
            <w:vAlign w:val="center"/>
          </w:tcPr>
          <w:p w:rsidR="001C24A4" w:rsidRDefault="00423B79">
            <w:pPr>
              <w:widowControl/>
              <w:spacing w:line="600" w:lineRule="exact"/>
              <w:rPr>
                <w:color w:val="000000"/>
                <w:szCs w:val="21"/>
              </w:rPr>
            </w:pPr>
            <w:r>
              <w:rPr>
                <w:color w:val="000000"/>
                <w:szCs w:val="21"/>
              </w:rPr>
              <w:t>家校互动</w:t>
            </w:r>
          </w:p>
        </w:tc>
        <w:tc>
          <w:tcPr>
            <w:tcW w:w="4961" w:type="dxa"/>
            <w:vAlign w:val="center"/>
          </w:tcPr>
          <w:p w:rsidR="001C24A4" w:rsidRDefault="00423B79">
            <w:pPr>
              <w:widowControl/>
              <w:spacing w:line="600" w:lineRule="exact"/>
              <w:rPr>
                <w:color w:val="000000"/>
                <w:szCs w:val="21"/>
              </w:rPr>
            </w:pPr>
            <w:r>
              <w:rPr>
                <w:color w:val="000000"/>
                <w:szCs w:val="21"/>
              </w:rPr>
              <w:t>定期召开健康教育主题家长会，为家长开设健康讲座，邀请家长参与学校健康教育活动，宣传健康促进学校理念，与家长保持良好的沟通，与家长共同促进学生健康。</w:t>
            </w:r>
          </w:p>
        </w:tc>
        <w:tc>
          <w:tcPr>
            <w:tcW w:w="4536" w:type="dxa"/>
            <w:vAlign w:val="center"/>
          </w:tcPr>
          <w:p w:rsidR="001C24A4" w:rsidRDefault="00423B79">
            <w:pPr>
              <w:widowControl/>
              <w:spacing w:line="600" w:lineRule="exact"/>
              <w:rPr>
                <w:color w:val="000000"/>
                <w:szCs w:val="21"/>
              </w:rPr>
            </w:pPr>
            <w:r>
              <w:rPr>
                <w:color w:val="000000"/>
                <w:szCs w:val="21"/>
              </w:rPr>
              <w:t>项目期间，</w:t>
            </w:r>
            <w:proofErr w:type="gramStart"/>
            <w:r>
              <w:rPr>
                <w:color w:val="000000"/>
                <w:szCs w:val="21"/>
              </w:rPr>
              <w:t>每召开</w:t>
            </w:r>
            <w:proofErr w:type="gramEnd"/>
            <w:r>
              <w:rPr>
                <w:color w:val="000000"/>
                <w:szCs w:val="21"/>
              </w:rPr>
              <w:t>1</w:t>
            </w:r>
            <w:r>
              <w:rPr>
                <w:color w:val="000000"/>
                <w:szCs w:val="21"/>
              </w:rPr>
              <w:t>次至少覆盖一个年级的针对家长的健康主题家长会、家长健康讲座、亲子健康活动得</w:t>
            </w:r>
            <w:r>
              <w:rPr>
                <w:color w:val="000000"/>
                <w:szCs w:val="21"/>
              </w:rPr>
              <w:t>0.5</w:t>
            </w:r>
            <w:r>
              <w:rPr>
                <w:color w:val="000000"/>
                <w:szCs w:val="21"/>
              </w:rPr>
              <w:t>分，最高</w:t>
            </w:r>
            <w:r>
              <w:rPr>
                <w:color w:val="000000"/>
                <w:szCs w:val="21"/>
              </w:rPr>
              <w:t>3</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3</w:t>
            </w:r>
          </w:p>
        </w:tc>
        <w:tc>
          <w:tcPr>
            <w:tcW w:w="1142" w:type="dxa"/>
            <w:vMerge w:val="restart"/>
            <w:vAlign w:val="center"/>
          </w:tcPr>
          <w:p w:rsidR="001C24A4" w:rsidRDefault="00423B79">
            <w:pPr>
              <w:widowControl/>
              <w:spacing w:line="600" w:lineRule="exact"/>
              <w:rPr>
                <w:color w:val="000000"/>
                <w:szCs w:val="21"/>
              </w:rPr>
            </w:pPr>
            <w:r>
              <w:rPr>
                <w:color w:val="000000"/>
                <w:szCs w:val="21"/>
              </w:rPr>
              <w:t>查阅档案</w:t>
            </w:r>
            <w:r>
              <w:rPr>
                <w:color w:val="000000"/>
                <w:szCs w:val="21"/>
              </w:rPr>
              <w:br/>
            </w:r>
            <w:r>
              <w:rPr>
                <w:color w:val="000000"/>
                <w:szCs w:val="21"/>
              </w:rPr>
              <w:t>听取汇报</w:t>
            </w:r>
            <w:r>
              <w:rPr>
                <w:color w:val="000000"/>
                <w:szCs w:val="21"/>
              </w:rPr>
              <w:br/>
            </w:r>
            <w:r>
              <w:rPr>
                <w:color w:val="000000"/>
                <w:szCs w:val="21"/>
              </w:rPr>
              <w:t>现场访谈</w:t>
            </w: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家校互动，开展家庭健康支持。如家庭饮食结构改善、家庭成员行为改善、家庭健身计划等。</w:t>
            </w:r>
          </w:p>
        </w:tc>
        <w:tc>
          <w:tcPr>
            <w:tcW w:w="4536" w:type="dxa"/>
            <w:vAlign w:val="center"/>
          </w:tcPr>
          <w:p w:rsidR="001C24A4" w:rsidRDefault="00423B79">
            <w:pPr>
              <w:widowControl/>
              <w:spacing w:line="600" w:lineRule="exact"/>
              <w:rPr>
                <w:color w:val="000000"/>
                <w:szCs w:val="21"/>
              </w:rPr>
            </w:pPr>
            <w:r>
              <w:rPr>
                <w:color w:val="000000"/>
                <w:szCs w:val="21"/>
              </w:rPr>
              <w:t>家长响应学校号召开展家庭健康支持，酌情赋分，最高</w:t>
            </w:r>
            <w:r>
              <w:rPr>
                <w:color w:val="000000"/>
                <w:szCs w:val="21"/>
              </w:rPr>
              <w:t>2</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restart"/>
            <w:vAlign w:val="center"/>
          </w:tcPr>
          <w:p w:rsidR="001C24A4" w:rsidRDefault="00423B79">
            <w:pPr>
              <w:widowControl/>
              <w:spacing w:line="600" w:lineRule="exact"/>
              <w:rPr>
                <w:color w:val="000000"/>
                <w:szCs w:val="21"/>
              </w:rPr>
            </w:pPr>
            <w:r>
              <w:rPr>
                <w:color w:val="000000"/>
                <w:szCs w:val="21"/>
              </w:rPr>
              <w:t>社区健康支持</w:t>
            </w:r>
          </w:p>
        </w:tc>
        <w:tc>
          <w:tcPr>
            <w:tcW w:w="4961" w:type="dxa"/>
            <w:vAlign w:val="center"/>
          </w:tcPr>
          <w:p w:rsidR="001C24A4" w:rsidRDefault="00423B79">
            <w:pPr>
              <w:widowControl/>
              <w:spacing w:line="600" w:lineRule="exact"/>
              <w:rPr>
                <w:color w:val="000000"/>
                <w:szCs w:val="21"/>
              </w:rPr>
            </w:pPr>
            <w:r>
              <w:rPr>
                <w:color w:val="000000"/>
                <w:szCs w:val="21"/>
              </w:rPr>
              <w:t>争取政府和社区支持，共享体育文化场地、设施等资源。</w:t>
            </w:r>
          </w:p>
        </w:tc>
        <w:tc>
          <w:tcPr>
            <w:tcW w:w="4536" w:type="dxa"/>
            <w:vAlign w:val="center"/>
          </w:tcPr>
          <w:p w:rsidR="001C24A4" w:rsidRDefault="00423B79">
            <w:pPr>
              <w:widowControl/>
              <w:spacing w:line="600" w:lineRule="exact"/>
              <w:rPr>
                <w:color w:val="000000"/>
                <w:szCs w:val="21"/>
              </w:rPr>
            </w:pPr>
            <w:r>
              <w:rPr>
                <w:color w:val="000000"/>
                <w:szCs w:val="21"/>
              </w:rPr>
              <w:t>学校与社区共享体育、文化资源，得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1</w:t>
            </w:r>
          </w:p>
        </w:tc>
        <w:tc>
          <w:tcPr>
            <w:tcW w:w="1142" w:type="dxa"/>
            <w:vMerge/>
            <w:vAlign w:val="center"/>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学校周围环境清洁安静，有明显的交通提示。</w:t>
            </w:r>
          </w:p>
        </w:tc>
        <w:tc>
          <w:tcPr>
            <w:tcW w:w="4536" w:type="dxa"/>
            <w:vAlign w:val="center"/>
          </w:tcPr>
          <w:p w:rsidR="001C24A4" w:rsidRDefault="00423B79">
            <w:pPr>
              <w:widowControl/>
              <w:spacing w:line="600" w:lineRule="exact"/>
              <w:rPr>
                <w:color w:val="000000"/>
                <w:szCs w:val="21"/>
              </w:rPr>
            </w:pPr>
            <w:r>
              <w:rPr>
                <w:color w:val="000000"/>
                <w:szCs w:val="21"/>
              </w:rPr>
              <w:t>学校周边环境整洁得</w:t>
            </w:r>
            <w:r>
              <w:rPr>
                <w:color w:val="000000"/>
                <w:szCs w:val="21"/>
              </w:rPr>
              <w:t>1</w:t>
            </w:r>
            <w:r>
              <w:rPr>
                <w:color w:val="000000"/>
                <w:szCs w:val="21"/>
              </w:rPr>
              <w:t>分，有交通提示得</w:t>
            </w:r>
            <w:r>
              <w:rPr>
                <w:color w:val="000000"/>
                <w:szCs w:val="21"/>
              </w:rPr>
              <w:t>1</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4961" w:type="dxa"/>
            <w:vAlign w:val="center"/>
          </w:tcPr>
          <w:p w:rsidR="001C24A4" w:rsidRDefault="00423B79">
            <w:pPr>
              <w:widowControl/>
              <w:spacing w:line="600" w:lineRule="exact"/>
              <w:rPr>
                <w:color w:val="000000"/>
                <w:szCs w:val="21"/>
              </w:rPr>
            </w:pPr>
            <w:r>
              <w:rPr>
                <w:color w:val="000000"/>
                <w:szCs w:val="21"/>
              </w:rPr>
              <w:t>与社区联合开展健康相关活动，每年至少组织学生参加两次社区健康实践。</w:t>
            </w:r>
          </w:p>
        </w:tc>
        <w:tc>
          <w:tcPr>
            <w:tcW w:w="4536" w:type="dxa"/>
            <w:vAlign w:val="center"/>
          </w:tcPr>
          <w:p w:rsidR="001C24A4" w:rsidRDefault="00423B79">
            <w:pPr>
              <w:widowControl/>
              <w:spacing w:line="600" w:lineRule="exact"/>
              <w:rPr>
                <w:color w:val="000000"/>
                <w:szCs w:val="21"/>
              </w:rPr>
            </w:pPr>
            <w:r>
              <w:rPr>
                <w:color w:val="000000"/>
                <w:szCs w:val="21"/>
              </w:rPr>
              <w:t>每学期与社区联合开展有学生参加实践的健康主题活动，</w:t>
            </w:r>
            <w:r>
              <w:rPr>
                <w:color w:val="000000"/>
                <w:szCs w:val="21"/>
              </w:rPr>
              <w:t>1</w:t>
            </w:r>
            <w:r>
              <w:rPr>
                <w:color w:val="000000"/>
                <w:szCs w:val="21"/>
              </w:rPr>
              <w:t>次</w:t>
            </w:r>
            <w:r>
              <w:rPr>
                <w:color w:val="000000"/>
                <w:szCs w:val="21"/>
              </w:rPr>
              <w:t>0.5</w:t>
            </w:r>
            <w:r>
              <w:rPr>
                <w:color w:val="000000"/>
                <w:szCs w:val="21"/>
              </w:rPr>
              <w:t>分，最高</w:t>
            </w:r>
            <w:r>
              <w:rPr>
                <w:color w:val="000000"/>
                <w:szCs w:val="21"/>
              </w:rPr>
              <w:t>2</w:t>
            </w:r>
            <w:r>
              <w:rPr>
                <w:color w:val="000000"/>
                <w:szCs w:val="21"/>
              </w:rPr>
              <w:t>分。</w:t>
            </w:r>
          </w:p>
        </w:tc>
        <w:tc>
          <w:tcPr>
            <w:tcW w:w="700" w:type="dxa"/>
            <w:vAlign w:val="center"/>
          </w:tcPr>
          <w:p w:rsidR="001C24A4" w:rsidRDefault="00423B79">
            <w:pPr>
              <w:widowControl/>
              <w:spacing w:line="600" w:lineRule="exact"/>
              <w:rPr>
                <w:color w:val="000000"/>
                <w:szCs w:val="21"/>
              </w:rPr>
            </w:pPr>
            <w:r>
              <w:rPr>
                <w:color w:val="000000"/>
                <w:szCs w:val="21"/>
              </w:rPr>
              <w:t>2</w:t>
            </w:r>
          </w:p>
        </w:tc>
        <w:tc>
          <w:tcPr>
            <w:tcW w:w="1142" w:type="dxa"/>
            <w:vMerge/>
            <w:vAlign w:val="center"/>
          </w:tcPr>
          <w:p w:rsidR="001C24A4" w:rsidRDefault="001C24A4">
            <w:pPr>
              <w:widowControl/>
              <w:spacing w:line="600" w:lineRule="exact"/>
              <w:rPr>
                <w:color w:val="000000"/>
                <w:szCs w:val="21"/>
              </w:rPr>
            </w:pPr>
          </w:p>
        </w:tc>
      </w:tr>
      <w:tr w:rsidR="001C24A4">
        <w:trPr>
          <w:cantSplit/>
          <w:trHeight w:val="510"/>
        </w:trPr>
        <w:tc>
          <w:tcPr>
            <w:tcW w:w="1300" w:type="dxa"/>
            <w:vAlign w:val="center"/>
          </w:tcPr>
          <w:p w:rsidR="001C24A4" w:rsidRDefault="00423B79">
            <w:pPr>
              <w:widowControl/>
              <w:spacing w:line="600" w:lineRule="exact"/>
              <w:rPr>
                <w:color w:val="000000"/>
                <w:szCs w:val="21"/>
              </w:rPr>
            </w:pPr>
            <w:r>
              <w:rPr>
                <w:color w:val="000000"/>
                <w:szCs w:val="21"/>
              </w:rPr>
              <w:lastRenderedPageBreak/>
              <w:t>四、建设效果</w:t>
            </w:r>
          </w:p>
          <w:p w:rsidR="001C24A4" w:rsidRDefault="00423B79">
            <w:pPr>
              <w:widowControl/>
              <w:spacing w:line="600" w:lineRule="exact"/>
              <w:rPr>
                <w:color w:val="000000"/>
                <w:szCs w:val="21"/>
              </w:rPr>
            </w:pPr>
            <w:r>
              <w:rPr>
                <w:color w:val="000000"/>
                <w:szCs w:val="21"/>
              </w:rPr>
              <w:t>（</w:t>
            </w:r>
            <w:r>
              <w:rPr>
                <w:color w:val="000000"/>
                <w:szCs w:val="21"/>
              </w:rPr>
              <w:t>10</w:t>
            </w:r>
            <w:r>
              <w:rPr>
                <w:color w:val="000000"/>
                <w:szCs w:val="21"/>
              </w:rPr>
              <w:t>分）</w:t>
            </w:r>
          </w:p>
        </w:tc>
        <w:tc>
          <w:tcPr>
            <w:tcW w:w="1692" w:type="dxa"/>
            <w:vAlign w:val="center"/>
          </w:tcPr>
          <w:p w:rsidR="001C24A4" w:rsidRDefault="00423B79">
            <w:pPr>
              <w:widowControl/>
              <w:spacing w:line="600" w:lineRule="exact"/>
              <w:rPr>
                <w:color w:val="000000"/>
                <w:szCs w:val="21"/>
              </w:rPr>
            </w:pPr>
            <w:r>
              <w:rPr>
                <w:color w:val="000000"/>
                <w:szCs w:val="21"/>
              </w:rPr>
              <w:t>目标人群评价</w:t>
            </w:r>
          </w:p>
        </w:tc>
        <w:tc>
          <w:tcPr>
            <w:tcW w:w="4961" w:type="dxa"/>
            <w:vAlign w:val="center"/>
          </w:tcPr>
          <w:p w:rsidR="001C24A4" w:rsidRDefault="00423B79">
            <w:pPr>
              <w:widowControl/>
              <w:spacing w:line="600" w:lineRule="exact"/>
              <w:rPr>
                <w:color w:val="000000"/>
                <w:szCs w:val="21"/>
              </w:rPr>
            </w:pPr>
            <w:r>
              <w:rPr>
                <w:color w:val="000000"/>
                <w:szCs w:val="21"/>
              </w:rPr>
              <w:t>目标人群对健康促进工作支持、理解、满意</w:t>
            </w:r>
          </w:p>
        </w:tc>
        <w:tc>
          <w:tcPr>
            <w:tcW w:w="4536" w:type="dxa"/>
            <w:vAlign w:val="center"/>
          </w:tcPr>
          <w:p w:rsidR="001C24A4" w:rsidRDefault="00423B79">
            <w:pPr>
              <w:widowControl/>
              <w:spacing w:line="600" w:lineRule="exact"/>
              <w:rPr>
                <w:color w:val="000000"/>
                <w:szCs w:val="21"/>
              </w:rPr>
            </w:pPr>
            <w:r>
              <w:rPr>
                <w:color w:val="000000"/>
                <w:szCs w:val="21"/>
              </w:rPr>
              <w:t>详见目标人群测评方案。</w:t>
            </w:r>
          </w:p>
        </w:tc>
        <w:tc>
          <w:tcPr>
            <w:tcW w:w="700" w:type="dxa"/>
            <w:vAlign w:val="center"/>
          </w:tcPr>
          <w:p w:rsidR="001C24A4" w:rsidRDefault="00423B79">
            <w:pPr>
              <w:widowControl/>
              <w:spacing w:line="600" w:lineRule="exact"/>
              <w:rPr>
                <w:color w:val="000000"/>
                <w:szCs w:val="21"/>
              </w:rPr>
            </w:pPr>
            <w:r>
              <w:rPr>
                <w:color w:val="000000"/>
                <w:szCs w:val="21"/>
              </w:rPr>
              <w:t>10</w:t>
            </w:r>
          </w:p>
        </w:tc>
        <w:tc>
          <w:tcPr>
            <w:tcW w:w="1142" w:type="dxa"/>
            <w:vAlign w:val="center"/>
          </w:tcPr>
          <w:p w:rsidR="001C24A4" w:rsidRDefault="00423B79">
            <w:pPr>
              <w:widowControl/>
              <w:spacing w:line="600" w:lineRule="exact"/>
              <w:rPr>
                <w:color w:val="000000"/>
                <w:szCs w:val="21"/>
              </w:rPr>
            </w:pPr>
            <w:r>
              <w:rPr>
                <w:color w:val="000000"/>
                <w:szCs w:val="21"/>
              </w:rPr>
              <w:t>快速调查</w:t>
            </w:r>
          </w:p>
        </w:tc>
      </w:tr>
      <w:tr w:rsidR="001C24A4">
        <w:trPr>
          <w:cantSplit/>
          <w:trHeight w:val="270"/>
        </w:trPr>
        <w:tc>
          <w:tcPr>
            <w:tcW w:w="1300" w:type="dxa"/>
            <w:vAlign w:val="center"/>
          </w:tcPr>
          <w:p w:rsidR="001C24A4" w:rsidRDefault="00423B79">
            <w:pPr>
              <w:widowControl/>
              <w:spacing w:line="600" w:lineRule="exact"/>
              <w:rPr>
                <w:color w:val="000000"/>
              </w:rPr>
            </w:pPr>
            <w:r>
              <w:rPr>
                <w:color w:val="000000"/>
              </w:rPr>
              <w:t>合计</w:t>
            </w:r>
          </w:p>
        </w:tc>
        <w:tc>
          <w:tcPr>
            <w:tcW w:w="1692" w:type="dxa"/>
            <w:vAlign w:val="center"/>
          </w:tcPr>
          <w:p w:rsidR="001C24A4" w:rsidRDefault="00423B79">
            <w:pPr>
              <w:widowControl/>
              <w:spacing w:line="600" w:lineRule="exact"/>
              <w:rPr>
                <w:color w:val="000000"/>
              </w:rPr>
            </w:pPr>
            <w:r>
              <w:rPr>
                <w:color w:val="000000"/>
              </w:rPr>
              <w:t xml:space="preserve">　</w:t>
            </w:r>
          </w:p>
        </w:tc>
        <w:tc>
          <w:tcPr>
            <w:tcW w:w="4961" w:type="dxa"/>
            <w:vAlign w:val="center"/>
          </w:tcPr>
          <w:p w:rsidR="001C24A4" w:rsidRDefault="00423B79">
            <w:pPr>
              <w:widowControl/>
              <w:spacing w:line="600" w:lineRule="exact"/>
              <w:rPr>
                <w:color w:val="000000"/>
              </w:rPr>
            </w:pPr>
            <w:r>
              <w:rPr>
                <w:color w:val="000000"/>
              </w:rPr>
              <w:t xml:space="preserve">　</w:t>
            </w:r>
          </w:p>
        </w:tc>
        <w:tc>
          <w:tcPr>
            <w:tcW w:w="4536" w:type="dxa"/>
            <w:vAlign w:val="center"/>
          </w:tcPr>
          <w:p w:rsidR="001C24A4" w:rsidRDefault="00423B79">
            <w:pPr>
              <w:widowControl/>
              <w:spacing w:line="600" w:lineRule="exact"/>
              <w:rPr>
                <w:color w:val="000000"/>
              </w:rPr>
            </w:pPr>
            <w:r>
              <w:rPr>
                <w:color w:val="000000"/>
              </w:rPr>
              <w:t xml:space="preserve">　</w:t>
            </w:r>
          </w:p>
        </w:tc>
        <w:tc>
          <w:tcPr>
            <w:tcW w:w="700" w:type="dxa"/>
            <w:vAlign w:val="center"/>
          </w:tcPr>
          <w:p w:rsidR="001C24A4" w:rsidRDefault="00423B79">
            <w:pPr>
              <w:widowControl/>
              <w:spacing w:line="600" w:lineRule="exact"/>
              <w:rPr>
                <w:color w:val="000000"/>
              </w:rPr>
            </w:pPr>
            <w:r>
              <w:rPr>
                <w:color w:val="000000"/>
              </w:rPr>
              <w:t>100</w:t>
            </w:r>
          </w:p>
        </w:tc>
        <w:tc>
          <w:tcPr>
            <w:tcW w:w="1142" w:type="dxa"/>
            <w:vAlign w:val="center"/>
          </w:tcPr>
          <w:p w:rsidR="001C24A4" w:rsidRDefault="00423B79">
            <w:pPr>
              <w:widowControl/>
              <w:spacing w:line="600" w:lineRule="exact"/>
              <w:rPr>
                <w:color w:val="000000"/>
              </w:rPr>
            </w:pPr>
            <w:r>
              <w:rPr>
                <w:color w:val="000000"/>
              </w:rPr>
              <w:t xml:space="preserve">　</w:t>
            </w:r>
          </w:p>
        </w:tc>
      </w:tr>
    </w:tbl>
    <w:p w:rsidR="001C24A4" w:rsidRDefault="001C24A4">
      <w:pPr>
        <w:widowControl/>
        <w:spacing w:line="600" w:lineRule="exact"/>
        <w:rPr>
          <w:color w:val="FF0000"/>
          <w:szCs w:val="20"/>
        </w:rPr>
      </w:pPr>
    </w:p>
    <w:p w:rsidR="001C24A4" w:rsidRDefault="00423B79">
      <w:pPr>
        <w:widowControl/>
        <w:spacing w:line="600" w:lineRule="exact"/>
        <w:rPr>
          <w:color w:val="FF0000"/>
          <w:szCs w:val="20"/>
        </w:rPr>
      </w:pPr>
      <w:r>
        <w:rPr>
          <w:color w:val="FF0000"/>
          <w:szCs w:val="20"/>
        </w:rPr>
        <w:t>说明：</w:t>
      </w:r>
    </w:p>
    <w:p w:rsidR="001C24A4" w:rsidRDefault="00423B79">
      <w:pPr>
        <w:widowControl/>
        <w:spacing w:line="600" w:lineRule="exact"/>
        <w:rPr>
          <w:color w:val="FF0000"/>
          <w:szCs w:val="20"/>
        </w:rPr>
      </w:pPr>
      <w:r>
        <w:rPr>
          <w:color w:val="FF0000"/>
          <w:szCs w:val="20"/>
        </w:rPr>
        <w:t>1.</w:t>
      </w:r>
      <w:r>
        <w:rPr>
          <w:color w:val="FF0000"/>
          <w:szCs w:val="20"/>
        </w:rPr>
        <w:t>开设健康教育课、无烟学校、无集体性食物中毒和安全事故是健康促进学校的前提条件。</w:t>
      </w:r>
    </w:p>
    <w:p w:rsidR="001C24A4" w:rsidRDefault="00423B79">
      <w:pPr>
        <w:widowControl/>
        <w:spacing w:line="600" w:lineRule="exact"/>
        <w:rPr>
          <w:color w:val="FF0000"/>
          <w:szCs w:val="20"/>
        </w:rPr>
      </w:pPr>
      <w:r>
        <w:rPr>
          <w:color w:val="FF0000"/>
          <w:szCs w:val="20"/>
        </w:rPr>
        <w:t>2.</w:t>
      </w:r>
      <w:r>
        <w:rPr>
          <w:color w:val="FF0000"/>
          <w:szCs w:val="20"/>
        </w:rPr>
        <w:t>健康促进学校评价标准采取百分制，现场评估达到</w:t>
      </w:r>
      <w:r>
        <w:rPr>
          <w:color w:val="FF0000"/>
          <w:szCs w:val="20"/>
        </w:rPr>
        <w:t>70</w:t>
      </w:r>
      <w:r>
        <w:rPr>
          <w:color w:val="FF0000"/>
          <w:szCs w:val="20"/>
        </w:rPr>
        <w:t>分及以上，认为达到健康促进学校标准。</w:t>
      </w:r>
    </w:p>
    <w:p w:rsidR="001C24A4" w:rsidRDefault="001C24A4">
      <w:pPr>
        <w:spacing w:line="600" w:lineRule="exact"/>
        <w:rPr>
          <w:rFonts w:ascii="方正楷体_GBK" w:eastAsia="方正楷体_GBK" w:hAnsi="仿宋"/>
          <w:b/>
          <w:color w:val="484848"/>
          <w:sz w:val="32"/>
          <w:szCs w:val="32"/>
        </w:rPr>
      </w:pPr>
    </w:p>
    <w:p w:rsidR="001C24A4" w:rsidRDefault="001C24A4">
      <w:pPr>
        <w:widowControl/>
        <w:shd w:val="clear" w:color="auto" w:fill="FFFFFF"/>
        <w:spacing w:line="600" w:lineRule="exact"/>
        <w:rPr>
          <w:rFonts w:ascii="方正仿宋_GBK" w:eastAsia="方正仿宋_GBK" w:hAnsi="宋体" w:cs="Tahoma"/>
          <w:color w:val="000000"/>
          <w:kern w:val="0"/>
          <w:sz w:val="32"/>
          <w:szCs w:val="32"/>
        </w:rPr>
        <w:sectPr w:rsidR="001C24A4">
          <w:footerReference w:type="default" r:id="rId7"/>
          <w:pgSz w:w="16838" w:h="11906" w:orient="landscape"/>
          <w:pgMar w:top="1757" w:right="1814" w:bottom="1757" w:left="1814" w:header="851" w:footer="992" w:gutter="0"/>
          <w:pgNumType w:fmt="numberInDash"/>
          <w:cols w:space="0"/>
          <w:docGrid w:type="lines" w:linePitch="322"/>
        </w:sectPr>
      </w:pPr>
    </w:p>
    <w:p w:rsidR="001C24A4" w:rsidRPr="007D52AF" w:rsidRDefault="00423B79">
      <w:pPr>
        <w:widowControl/>
        <w:shd w:val="clear" w:color="auto" w:fill="FFFFFF"/>
        <w:spacing w:line="600" w:lineRule="exact"/>
        <w:rPr>
          <w:rFonts w:ascii="方正仿宋_GBK" w:eastAsia="方正仿宋_GBK" w:hAnsi="宋体" w:cs="Tahoma"/>
          <w:color w:val="000000"/>
          <w:kern w:val="0"/>
          <w:sz w:val="32"/>
          <w:szCs w:val="32"/>
        </w:rPr>
      </w:pPr>
      <w:r>
        <w:rPr>
          <w:rFonts w:ascii="方正仿宋_GBK" w:eastAsia="方正仿宋_GBK" w:hAnsi="宋体" w:cs="Tahoma" w:hint="eastAsia"/>
          <w:color w:val="000000"/>
          <w:kern w:val="0"/>
          <w:sz w:val="32"/>
          <w:szCs w:val="32"/>
        </w:rPr>
        <w:lastRenderedPageBreak/>
        <w:t>附件</w:t>
      </w:r>
      <w:r>
        <w:rPr>
          <w:rFonts w:ascii="方正仿宋_GBK" w:eastAsia="方正仿宋_GBK" w:hAnsi="宋体" w:cs="Tahoma" w:hint="eastAsia"/>
          <w:color w:val="000000"/>
          <w:kern w:val="0"/>
          <w:sz w:val="32"/>
          <w:szCs w:val="32"/>
        </w:rPr>
        <w:t>3</w:t>
      </w:r>
      <w:r w:rsidR="007D52AF">
        <w:rPr>
          <w:rFonts w:ascii="方正仿宋_GBK" w:eastAsia="方正仿宋_GBK" w:hAnsi="宋体" w:cs="Tahoma" w:hint="eastAsia"/>
          <w:color w:val="000000"/>
          <w:kern w:val="0"/>
          <w:sz w:val="32"/>
          <w:szCs w:val="32"/>
        </w:rPr>
        <w:t xml:space="preserve">   </w:t>
      </w:r>
      <w:r>
        <w:rPr>
          <w:rFonts w:ascii="方正小标宋_GBK" w:eastAsia="方正小标宋_GBK" w:hAnsi="宋体" w:cs="Tahoma" w:hint="eastAsia"/>
          <w:color w:val="000000"/>
          <w:kern w:val="0"/>
          <w:sz w:val="44"/>
          <w:szCs w:val="44"/>
        </w:rPr>
        <w:t>健康促进学校评价体系评分表</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1692"/>
        <w:gridCol w:w="5132"/>
        <w:gridCol w:w="850"/>
      </w:tblGrid>
      <w:tr w:rsidR="001C24A4">
        <w:trPr>
          <w:trHeight w:val="270"/>
          <w:tblHeader/>
        </w:trPr>
        <w:tc>
          <w:tcPr>
            <w:tcW w:w="1300" w:type="dxa"/>
            <w:vAlign w:val="center"/>
          </w:tcPr>
          <w:p w:rsidR="001C24A4" w:rsidRDefault="00423B79">
            <w:pPr>
              <w:widowControl/>
              <w:spacing w:line="600" w:lineRule="exact"/>
              <w:rPr>
                <w:b/>
                <w:color w:val="000000"/>
                <w:szCs w:val="21"/>
              </w:rPr>
            </w:pPr>
            <w:r>
              <w:rPr>
                <w:b/>
                <w:color w:val="000000"/>
                <w:szCs w:val="21"/>
              </w:rPr>
              <w:t>一级指标</w:t>
            </w:r>
          </w:p>
        </w:tc>
        <w:tc>
          <w:tcPr>
            <w:tcW w:w="1692" w:type="dxa"/>
            <w:vAlign w:val="center"/>
          </w:tcPr>
          <w:p w:rsidR="001C24A4" w:rsidRDefault="00423B79">
            <w:pPr>
              <w:widowControl/>
              <w:spacing w:line="600" w:lineRule="exact"/>
              <w:rPr>
                <w:b/>
                <w:color w:val="000000"/>
                <w:szCs w:val="21"/>
              </w:rPr>
            </w:pPr>
            <w:r>
              <w:rPr>
                <w:b/>
                <w:color w:val="000000"/>
                <w:szCs w:val="21"/>
              </w:rPr>
              <w:t>二级指标</w:t>
            </w:r>
          </w:p>
        </w:tc>
        <w:tc>
          <w:tcPr>
            <w:tcW w:w="5132" w:type="dxa"/>
            <w:vAlign w:val="center"/>
          </w:tcPr>
          <w:p w:rsidR="001C24A4" w:rsidRDefault="00423B79">
            <w:pPr>
              <w:widowControl/>
              <w:spacing w:line="600" w:lineRule="exact"/>
              <w:rPr>
                <w:b/>
                <w:color w:val="000000"/>
                <w:szCs w:val="21"/>
              </w:rPr>
            </w:pPr>
            <w:r>
              <w:rPr>
                <w:b/>
                <w:color w:val="000000"/>
                <w:szCs w:val="21"/>
              </w:rPr>
              <w:t>指标内容</w:t>
            </w:r>
          </w:p>
        </w:tc>
        <w:tc>
          <w:tcPr>
            <w:tcW w:w="850" w:type="dxa"/>
          </w:tcPr>
          <w:p w:rsidR="001C24A4" w:rsidRDefault="00423B79">
            <w:pPr>
              <w:widowControl/>
              <w:spacing w:line="600" w:lineRule="exact"/>
              <w:rPr>
                <w:b/>
                <w:color w:val="000000"/>
                <w:szCs w:val="21"/>
              </w:rPr>
            </w:pPr>
            <w:r>
              <w:rPr>
                <w:rFonts w:hint="eastAsia"/>
                <w:b/>
                <w:color w:val="000000"/>
                <w:szCs w:val="21"/>
              </w:rPr>
              <w:t>自评分</w:t>
            </w:r>
          </w:p>
        </w:tc>
      </w:tr>
      <w:tr w:rsidR="001C24A4">
        <w:trPr>
          <w:cantSplit/>
          <w:trHeight w:val="270"/>
        </w:trPr>
        <w:tc>
          <w:tcPr>
            <w:tcW w:w="1300" w:type="dxa"/>
            <w:vMerge w:val="restart"/>
            <w:vAlign w:val="center"/>
          </w:tcPr>
          <w:p w:rsidR="001C24A4" w:rsidRDefault="00423B79">
            <w:pPr>
              <w:spacing w:line="600" w:lineRule="exact"/>
              <w:rPr>
                <w:b/>
                <w:color w:val="000000"/>
                <w:szCs w:val="21"/>
              </w:rPr>
            </w:pPr>
            <w:r>
              <w:rPr>
                <w:color w:val="000000"/>
                <w:szCs w:val="21"/>
              </w:rPr>
              <w:t>一、健康政策</w:t>
            </w:r>
            <w:r>
              <w:rPr>
                <w:color w:val="000000"/>
                <w:szCs w:val="21"/>
              </w:rPr>
              <w:t>(15</w:t>
            </w:r>
            <w:r>
              <w:rPr>
                <w:color w:val="000000"/>
                <w:szCs w:val="21"/>
              </w:rPr>
              <w:t>分</w:t>
            </w:r>
            <w:r>
              <w:rPr>
                <w:color w:val="000000"/>
                <w:szCs w:val="21"/>
              </w:rPr>
              <w:t>)</w:t>
            </w:r>
          </w:p>
        </w:tc>
        <w:tc>
          <w:tcPr>
            <w:tcW w:w="1692" w:type="dxa"/>
            <w:vAlign w:val="center"/>
          </w:tcPr>
          <w:p w:rsidR="001C24A4" w:rsidRDefault="00423B79">
            <w:pPr>
              <w:widowControl/>
              <w:spacing w:line="600" w:lineRule="exact"/>
              <w:rPr>
                <w:color w:val="000000"/>
                <w:szCs w:val="21"/>
              </w:rPr>
            </w:pPr>
            <w:r>
              <w:rPr>
                <w:color w:val="000000"/>
                <w:szCs w:val="21"/>
              </w:rPr>
              <w:t>承诺动员</w:t>
            </w:r>
          </w:p>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学校公开承诺开展健康促进学校建设，宣传健康促进理念。动员全体师生广泛参加健康促进学校建设，主动促进自身健康。给师生提供参与学校管理的机会，定期听取意见和建议。</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spacing w:line="600" w:lineRule="exact"/>
              <w:rPr>
                <w:b/>
                <w:color w:val="000000"/>
                <w:szCs w:val="21"/>
              </w:rPr>
            </w:pPr>
          </w:p>
        </w:tc>
        <w:tc>
          <w:tcPr>
            <w:tcW w:w="1692" w:type="dxa"/>
            <w:vMerge w:val="restart"/>
            <w:vAlign w:val="center"/>
          </w:tcPr>
          <w:p w:rsidR="001C24A4" w:rsidRDefault="00423B79">
            <w:pPr>
              <w:spacing w:line="600" w:lineRule="exact"/>
              <w:rPr>
                <w:color w:val="000000"/>
                <w:szCs w:val="21"/>
              </w:rPr>
            </w:pPr>
            <w:r>
              <w:rPr>
                <w:color w:val="000000"/>
                <w:szCs w:val="21"/>
              </w:rPr>
              <w:t>组织管理</w:t>
            </w:r>
          </w:p>
          <w:p w:rsidR="001C24A4" w:rsidRDefault="001C24A4">
            <w:pPr>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成立校长或分管校长为组长的健康促进学校工作领导小组，明确相关职能部门职责，定期召开例会。</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将健康促进学校工作纳入学校重点工作，所需经费在学校公用经费中列支。</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有专人负责健康促进学校工作，定期邀请专业机构开展专业培训，提高建设健康促进学校建设能力。</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制定健康促进学校工作计划，根据学校特点和学生主要健康问题，选择合适的健康问题作为切入点。整理收集工作记录，完成年度工作总结。</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5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制度建设</w:t>
            </w:r>
          </w:p>
        </w:tc>
        <w:tc>
          <w:tcPr>
            <w:tcW w:w="5132" w:type="dxa"/>
            <w:vAlign w:val="center"/>
          </w:tcPr>
          <w:p w:rsidR="001C24A4" w:rsidRDefault="00423B79">
            <w:pPr>
              <w:widowControl/>
              <w:spacing w:line="600" w:lineRule="exact"/>
              <w:rPr>
                <w:color w:val="000000"/>
                <w:szCs w:val="21"/>
              </w:rPr>
            </w:pPr>
            <w:r>
              <w:rPr>
                <w:color w:val="000000"/>
                <w:szCs w:val="21"/>
              </w:rPr>
              <w:t>学校制定系列促进师生健康的政策、规章制度和管理措施。包括校内全面禁烟、食品安全、饮水和环境设施、合理安排课时、保障学生每天</w:t>
            </w:r>
            <w:r>
              <w:rPr>
                <w:color w:val="000000"/>
                <w:szCs w:val="21"/>
              </w:rPr>
              <w:t>1</w:t>
            </w:r>
            <w:r>
              <w:rPr>
                <w:color w:val="000000"/>
                <w:szCs w:val="21"/>
              </w:rPr>
              <w:t>小时体育活动时间、开设健康教育课、开展健康教育活动、提高学生健康素养、查验预防接种证、禁用违禁药物、确保学生安全、突发事件应急预案、困难学生帮扶等内容。</w:t>
            </w:r>
            <w:r>
              <w:rPr>
                <w:rFonts w:hint="eastAsia"/>
                <w:color w:val="000000"/>
                <w:szCs w:val="21"/>
              </w:rPr>
              <w:t>（</w:t>
            </w:r>
            <w:r>
              <w:rPr>
                <w:rFonts w:hint="eastAsia"/>
                <w:color w:val="000000"/>
                <w:szCs w:val="21"/>
              </w:rPr>
              <w:t>5</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020"/>
        </w:trPr>
        <w:tc>
          <w:tcPr>
            <w:tcW w:w="1300" w:type="dxa"/>
            <w:vMerge w:val="restart"/>
            <w:vAlign w:val="center"/>
          </w:tcPr>
          <w:p w:rsidR="001C24A4" w:rsidRDefault="00423B79">
            <w:pPr>
              <w:widowControl/>
              <w:spacing w:line="600" w:lineRule="exact"/>
              <w:rPr>
                <w:color w:val="000000"/>
                <w:szCs w:val="21"/>
              </w:rPr>
            </w:pPr>
            <w:r>
              <w:rPr>
                <w:color w:val="000000"/>
                <w:szCs w:val="21"/>
              </w:rPr>
              <w:lastRenderedPageBreak/>
              <w:t>二、学习生活环境</w:t>
            </w:r>
            <w:r>
              <w:rPr>
                <w:color w:val="000000"/>
                <w:szCs w:val="21"/>
              </w:rPr>
              <w:t>(20</w:t>
            </w:r>
            <w:r>
              <w:rPr>
                <w:color w:val="000000"/>
                <w:szCs w:val="21"/>
              </w:rPr>
              <w:t>分</w:t>
            </w:r>
            <w:r>
              <w:rPr>
                <w:color w:val="000000"/>
                <w:szCs w:val="21"/>
              </w:rPr>
              <w:t>)</w:t>
            </w:r>
          </w:p>
        </w:tc>
        <w:tc>
          <w:tcPr>
            <w:tcW w:w="1692" w:type="dxa"/>
            <w:vAlign w:val="center"/>
          </w:tcPr>
          <w:p w:rsidR="001C24A4" w:rsidRDefault="00423B79">
            <w:pPr>
              <w:widowControl/>
              <w:spacing w:line="600" w:lineRule="exact"/>
              <w:rPr>
                <w:color w:val="000000"/>
                <w:szCs w:val="21"/>
              </w:rPr>
            </w:pPr>
            <w:r>
              <w:rPr>
                <w:color w:val="000000"/>
                <w:szCs w:val="21"/>
              </w:rPr>
              <w:t>环境卫生</w:t>
            </w:r>
          </w:p>
        </w:tc>
        <w:tc>
          <w:tcPr>
            <w:tcW w:w="5132" w:type="dxa"/>
            <w:vAlign w:val="center"/>
          </w:tcPr>
          <w:p w:rsidR="001C24A4" w:rsidRDefault="00423B79">
            <w:pPr>
              <w:widowControl/>
              <w:spacing w:line="600" w:lineRule="exact"/>
              <w:rPr>
                <w:color w:val="000000"/>
                <w:szCs w:val="21"/>
              </w:rPr>
            </w:pPr>
            <w:r>
              <w:rPr>
                <w:color w:val="000000"/>
                <w:szCs w:val="21"/>
              </w:rPr>
              <w:t>学校环境整洁优美，无卫生死角，无安全隐患。</w:t>
            </w:r>
            <w:r>
              <w:rPr>
                <w:color w:val="000000"/>
                <w:szCs w:val="21"/>
              </w:rPr>
              <w:t xml:space="preserve"> </w:t>
            </w:r>
          </w:p>
          <w:p w:rsidR="001C24A4" w:rsidRDefault="00423B79">
            <w:pPr>
              <w:widowControl/>
              <w:spacing w:line="600" w:lineRule="exact"/>
              <w:rPr>
                <w:color w:val="000000"/>
                <w:szCs w:val="21"/>
              </w:rPr>
            </w:pPr>
            <w:r>
              <w:rPr>
                <w:color w:val="000000"/>
                <w:szCs w:val="21"/>
              </w:rPr>
              <w:t>使用卫生厕所并保持清洁。新建教学楼每层设厕所。女生</w:t>
            </w:r>
            <w:r>
              <w:rPr>
                <w:color w:val="000000"/>
                <w:szCs w:val="21"/>
              </w:rPr>
              <w:t>15</w:t>
            </w:r>
            <w:r>
              <w:rPr>
                <w:color w:val="000000"/>
                <w:szCs w:val="21"/>
              </w:rPr>
              <w:t>人一蹲位，男生</w:t>
            </w:r>
            <w:r>
              <w:rPr>
                <w:color w:val="000000"/>
                <w:szCs w:val="21"/>
              </w:rPr>
              <w:t>30</w:t>
            </w:r>
            <w:r>
              <w:rPr>
                <w:color w:val="000000"/>
                <w:szCs w:val="21"/>
              </w:rPr>
              <w:t>人一蹲位，有洗手设施。</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无烟环境</w:t>
            </w:r>
          </w:p>
        </w:tc>
        <w:tc>
          <w:tcPr>
            <w:tcW w:w="5132" w:type="dxa"/>
            <w:vAlign w:val="center"/>
          </w:tcPr>
          <w:p w:rsidR="001C24A4" w:rsidRDefault="00423B79">
            <w:pPr>
              <w:widowControl/>
              <w:spacing w:line="600" w:lineRule="exact"/>
              <w:rPr>
                <w:color w:val="000000"/>
                <w:szCs w:val="21"/>
              </w:rPr>
            </w:pPr>
            <w:r>
              <w:rPr>
                <w:color w:val="000000"/>
                <w:szCs w:val="21"/>
              </w:rPr>
              <w:t>符合无烟学校参考标准。校内无人吸烟，无烟头，无烟草销售和广告，有禁烟标识。</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教室设施</w:t>
            </w:r>
          </w:p>
        </w:tc>
        <w:tc>
          <w:tcPr>
            <w:tcW w:w="5132" w:type="dxa"/>
            <w:vAlign w:val="center"/>
          </w:tcPr>
          <w:p w:rsidR="001C24A4" w:rsidRDefault="00423B79">
            <w:pPr>
              <w:widowControl/>
              <w:spacing w:line="600" w:lineRule="exact"/>
              <w:rPr>
                <w:color w:val="000000"/>
                <w:szCs w:val="21"/>
              </w:rPr>
            </w:pPr>
            <w:r>
              <w:rPr>
                <w:color w:val="000000"/>
                <w:szCs w:val="21"/>
              </w:rPr>
              <w:t>教室人均使用面积小学不低于</w:t>
            </w:r>
            <w:r>
              <w:rPr>
                <w:color w:val="000000"/>
                <w:szCs w:val="21"/>
              </w:rPr>
              <w:t>1.15</w:t>
            </w:r>
            <w:r>
              <w:rPr>
                <w:color w:val="000000"/>
                <w:szCs w:val="21"/>
              </w:rPr>
              <w:t>平方米</w:t>
            </w:r>
            <w:r>
              <w:rPr>
                <w:color w:val="000000"/>
                <w:szCs w:val="21"/>
              </w:rPr>
              <w:t>,</w:t>
            </w:r>
            <w:r>
              <w:rPr>
                <w:color w:val="000000"/>
                <w:szCs w:val="21"/>
              </w:rPr>
              <w:t>中学不低于</w:t>
            </w:r>
            <w:r>
              <w:rPr>
                <w:color w:val="000000"/>
                <w:szCs w:val="21"/>
              </w:rPr>
              <w:t xml:space="preserve">1.12 </w:t>
            </w:r>
            <w:r>
              <w:rPr>
                <w:color w:val="000000"/>
                <w:szCs w:val="21"/>
              </w:rPr>
              <w:t>平方米；前排课桌前缘与黑板不低于</w:t>
            </w:r>
            <w:r>
              <w:rPr>
                <w:color w:val="000000"/>
                <w:szCs w:val="21"/>
              </w:rPr>
              <w:t xml:space="preserve">2 </w:t>
            </w:r>
            <w:r>
              <w:rPr>
                <w:color w:val="000000"/>
                <w:szCs w:val="21"/>
              </w:rPr>
              <w:t>米；桌椅每人一席；教室应配备</w:t>
            </w:r>
            <w:r>
              <w:rPr>
                <w:color w:val="000000"/>
                <w:szCs w:val="21"/>
              </w:rPr>
              <w:t>9</w:t>
            </w:r>
            <w:r>
              <w:rPr>
                <w:color w:val="000000"/>
                <w:szCs w:val="21"/>
              </w:rPr>
              <w:t>盏以上</w:t>
            </w:r>
            <w:r>
              <w:rPr>
                <w:color w:val="000000"/>
                <w:szCs w:val="21"/>
              </w:rPr>
              <w:t>40</w:t>
            </w:r>
            <w:r>
              <w:rPr>
                <w:color w:val="000000"/>
                <w:szCs w:val="21"/>
              </w:rPr>
              <w:t>瓦荧光灯。</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健康饮食</w:t>
            </w:r>
          </w:p>
        </w:tc>
        <w:tc>
          <w:tcPr>
            <w:tcW w:w="5132" w:type="dxa"/>
            <w:vAlign w:val="center"/>
          </w:tcPr>
          <w:p w:rsidR="001C24A4" w:rsidRDefault="00423B79">
            <w:pPr>
              <w:widowControl/>
              <w:spacing w:line="600" w:lineRule="exact"/>
              <w:rPr>
                <w:color w:val="000000"/>
                <w:szCs w:val="21"/>
              </w:rPr>
            </w:pPr>
            <w:r>
              <w:rPr>
                <w:color w:val="000000"/>
                <w:szCs w:val="21"/>
              </w:rPr>
              <w:t>提供安全、合理的营养膳食，提供充足、安全的饮用水。</w:t>
            </w:r>
          </w:p>
          <w:p w:rsidR="001C24A4" w:rsidRDefault="00423B79">
            <w:pPr>
              <w:widowControl/>
              <w:spacing w:line="600" w:lineRule="exact"/>
              <w:rPr>
                <w:color w:val="000000"/>
                <w:szCs w:val="21"/>
              </w:rPr>
            </w:pPr>
            <w:r>
              <w:rPr>
                <w:color w:val="000000"/>
                <w:szCs w:val="21"/>
              </w:rPr>
              <w:t>学生食堂三证齐全，有洗刷、消毒池等清洗设施，生熟分开。</w:t>
            </w:r>
            <w:r>
              <w:rPr>
                <w:rFonts w:hint="eastAsia"/>
                <w:color w:val="000000"/>
                <w:szCs w:val="21"/>
              </w:rPr>
              <w:t>（</w:t>
            </w:r>
            <w:r>
              <w:rPr>
                <w:rFonts w:hint="eastAsia"/>
                <w:color w:val="000000"/>
                <w:szCs w:val="21"/>
              </w:rPr>
              <w:t>5</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潜能发展</w:t>
            </w:r>
          </w:p>
        </w:tc>
        <w:tc>
          <w:tcPr>
            <w:tcW w:w="5132" w:type="dxa"/>
            <w:vAlign w:val="center"/>
          </w:tcPr>
          <w:p w:rsidR="001C24A4" w:rsidRDefault="00423B79">
            <w:pPr>
              <w:widowControl/>
              <w:spacing w:line="600" w:lineRule="exact"/>
              <w:rPr>
                <w:color w:val="000000"/>
                <w:szCs w:val="21"/>
              </w:rPr>
            </w:pPr>
            <w:r>
              <w:rPr>
                <w:color w:val="000000"/>
                <w:szCs w:val="21"/>
              </w:rPr>
              <w:t>成立不同类型的兴趣小组，开设艺术课程，为学生提供发挥个人潜能的机会，促进学生良好个性的发展。</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师生互爱</w:t>
            </w:r>
          </w:p>
        </w:tc>
        <w:tc>
          <w:tcPr>
            <w:tcW w:w="5132" w:type="dxa"/>
            <w:vAlign w:val="center"/>
          </w:tcPr>
          <w:p w:rsidR="001C24A4" w:rsidRDefault="00423B79">
            <w:pPr>
              <w:widowControl/>
              <w:spacing w:line="600" w:lineRule="exact"/>
              <w:rPr>
                <w:color w:val="000000"/>
                <w:szCs w:val="21"/>
              </w:rPr>
            </w:pPr>
            <w:r>
              <w:rPr>
                <w:color w:val="000000"/>
                <w:szCs w:val="21"/>
              </w:rPr>
              <w:t>对困难学生提供适当的支持和帮助。如减免学费、捐款、心理支持等。不体罚辱骂学生，学生无打骂、斗殴行为，相互关心、信任和友好</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restart"/>
            <w:vAlign w:val="center"/>
          </w:tcPr>
          <w:p w:rsidR="001C24A4" w:rsidRDefault="00423B79">
            <w:pPr>
              <w:widowControl/>
              <w:spacing w:line="600" w:lineRule="exact"/>
              <w:rPr>
                <w:color w:val="000000"/>
                <w:szCs w:val="21"/>
              </w:rPr>
            </w:pPr>
            <w:r>
              <w:rPr>
                <w:color w:val="000000"/>
                <w:szCs w:val="21"/>
              </w:rPr>
              <w:t>三、健康服务</w:t>
            </w:r>
            <w:r>
              <w:rPr>
                <w:color w:val="000000"/>
                <w:szCs w:val="21"/>
              </w:rPr>
              <w:t>(20</w:t>
            </w:r>
            <w:r>
              <w:rPr>
                <w:color w:val="000000"/>
                <w:szCs w:val="21"/>
              </w:rPr>
              <w:t>分</w:t>
            </w:r>
            <w:r>
              <w:rPr>
                <w:color w:val="000000"/>
                <w:szCs w:val="21"/>
              </w:rPr>
              <w:t>)</w:t>
            </w:r>
          </w:p>
        </w:tc>
        <w:tc>
          <w:tcPr>
            <w:tcW w:w="1692" w:type="dxa"/>
            <w:vMerge w:val="restart"/>
            <w:vAlign w:val="center"/>
          </w:tcPr>
          <w:p w:rsidR="001C24A4" w:rsidRDefault="00423B79">
            <w:pPr>
              <w:widowControl/>
              <w:spacing w:line="600" w:lineRule="exact"/>
              <w:rPr>
                <w:color w:val="000000"/>
                <w:szCs w:val="21"/>
              </w:rPr>
            </w:pPr>
            <w:r>
              <w:rPr>
                <w:color w:val="000000"/>
                <w:szCs w:val="21"/>
              </w:rPr>
              <w:t>卫生室</w:t>
            </w:r>
            <w:r>
              <w:rPr>
                <w:color w:val="000000"/>
                <w:szCs w:val="21"/>
              </w:rPr>
              <w:t>/</w:t>
            </w:r>
            <w:r>
              <w:rPr>
                <w:color w:val="000000"/>
                <w:szCs w:val="21"/>
              </w:rPr>
              <w:t>保健室和人员</w:t>
            </w:r>
          </w:p>
        </w:tc>
        <w:tc>
          <w:tcPr>
            <w:tcW w:w="5132" w:type="dxa"/>
            <w:vAlign w:val="center"/>
          </w:tcPr>
          <w:p w:rsidR="001C24A4" w:rsidRDefault="00423B79">
            <w:pPr>
              <w:widowControl/>
              <w:spacing w:line="600" w:lineRule="exact"/>
              <w:rPr>
                <w:color w:val="000000"/>
                <w:szCs w:val="21"/>
              </w:rPr>
            </w:pPr>
            <w:r>
              <w:rPr>
                <w:color w:val="000000"/>
                <w:szCs w:val="21"/>
              </w:rPr>
              <w:t>寄宿制学校必须设立卫生室，非寄宿制学校可视学校规模设立卫生室或保健室。</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99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寄宿制学校或</w:t>
            </w:r>
            <w:r>
              <w:rPr>
                <w:color w:val="000000"/>
                <w:szCs w:val="21"/>
              </w:rPr>
              <w:t>600</w:t>
            </w:r>
            <w:r>
              <w:rPr>
                <w:color w:val="000000"/>
                <w:szCs w:val="21"/>
              </w:rPr>
              <w:t>名学生以上的非寄宿制学校应配备卫生专业技术人员，</w:t>
            </w:r>
            <w:r>
              <w:rPr>
                <w:color w:val="000000"/>
                <w:szCs w:val="21"/>
              </w:rPr>
              <w:t>600</w:t>
            </w:r>
            <w:r>
              <w:rPr>
                <w:color w:val="000000"/>
                <w:szCs w:val="21"/>
              </w:rPr>
              <w:t>名学生以下的非寄宿制学校应配备保健教师。</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卫生专业技术人员和保健教师应定期接受专业培训，为学生提供健康教育、医疗服务和心理辅导。</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restart"/>
            <w:vAlign w:val="center"/>
          </w:tcPr>
          <w:p w:rsidR="001C24A4" w:rsidRDefault="00423B79">
            <w:pPr>
              <w:widowControl/>
              <w:spacing w:line="600" w:lineRule="exact"/>
              <w:rPr>
                <w:color w:val="000000"/>
                <w:szCs w:val="21"/>
              </w:rPr>
            </w:pPr>
            <w:r>
              <w:rPr>
                <w:color w:val="000000"/>
                <w:szCs w:val="21"/>
              </w:rPr>
              <w:t>健康管理和服务</w:t>
            </w:r>
          </w:p>
        </w:tc>
        <w:tc>
          <w:tcPr>
            <w:tcW w:w="5132" w:type="dxa"/>
            <w:vAlign w:val="center"/>
          </w:tcPr>
          <w:p w:rsidR="001C24A4" w:rsidRDefault="00423B79">
            <w:pPr>
              <w:widowControl/>
              <w:spacing w:line="600" w:lineRule="exact"/>
              <w:rPr>
                <w:color w:val="000000"/>
                <w:szCs w:val="21"/>
              </w:rPr>
            </w:pPr>
            <w:r>
              <w:rPr>
                <w:color w:val="000000"/>
                <w:szCs w:val="21"/>
              </w:rPr>
              <w:t>建立学生健康管理机制。新生入学建立健康档案。每年组织师生健康体检，将健康评价结果告知学生和家长。</w:t>
            </w:r>
            <w:r>
              <w:rPr>
                <w:rFonts w:hint="eastAsia"/>
                <w:color w:val="000000"/>
                <w:szCs w:val="21"/>
              </w:rPr>
              <w:t>（</w:t>
            </w:r>
            <w:r>
              <w:rPr>
                <w:rFonts w:hint="eastAsia"/>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建立突发公共卫生事件、传染病、学生常见病与多发病管理机制。配合有关单位，开展传染病监测和学生常见病综合防治工作。</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提醒学生到卫生行政部门指定机构接种常规疫苗和应急疫苗，儿童入学时查验预防接种证和接种记录。</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无集体性食物中毒和安全事故发生，无传染病暴发流行。</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积极预防控制营养不良、视力不良、肥胖、龋齿、贫血等学生常见疾病。</w:t>
            </w:r>
            <w:r>
              <w:rPr>
                <w:rFonts w:hint="eastAsia"/>
                <w:color w:val="000000"/>
                <w:szCs w:val="21"/>
              </w:rPr>
              <w:t>（</w:t>
            </w:r>
            <w:r>
              <w:rPr>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restart"/>
            <w:vAlign w:val="center"/>
          </w:tcPr>
          <w:p w:rsidR="001C24A4" w:rsidRDefault="00423B79">
            <w:pPr>
              <w:widowControl/>
              <w:spacing w:line="600" w:lineRule="exact"/>
              <w:rPr>
                <w:color w:val="000000"/>
                <w:szCs w:val="21"/>
              </w:rPr>
            </w:pPr>
            <w:r>
              <w:rPr>
                <w:color w:val="000000"/>
                <w:szCs w:val="21"/>
              </w:rPr>
              <w:t>四、健康素养</w:t>
            </w:r>
            <w:r>
              <w:rPr>
                <w:color w:val="000000"/>
                <w:szCs w:val="21"/>
              </w:rPr>
              <w:t>(25</w:t>
            </w:r>
            <w:r>
              <w:rPr>
                <w:color w:val="000000"/>
                <w:szCs w:val="21"/>
              </w:rPr>
              <w:t>分</w:t>
            </w:r>
            <w:r>
              <w:rPr>
                <w:color w:val="000000"/>
                <w:szCs w:val="21"/>
              </w:rPr>
              <w:t>)</w:t>
            </w:r>
          </w:p>
        </w:tc>
        <w:tc>
          <w:tcPr>
            <w:tcW w:w="1692" w:type="dxa"/>
            <w:vMerge w:val="restart"/>
            <w:vAlign w:val="center"/>
          </w:tcPr>
          <w:p w:rsidR="001C24A4" w:rsidRDefault="00423B79">
            <w:pPr>
              <w:widowControl/>
              <w:spacing w:line="600" w:lineRule="exact"/>
              <w:rPr>
                <w:color w:val="000000"/>
                <w:szCs w:val="21"/>
              </w:rPr>
            </w:pPr>
            <w:r>
              <w:rPr>
                <w:color w:val="000000"/>
                <w:szCs w:val="21"/>
              </w:rPr>
              <w:t>健康教育课</w:t>
            </w:r>
          </w:p>
        </w:tc>
        <w:tc>
          <w:tcPr>
            <w:tcW w:w="5132" w:type="dxa"/>
            <w:vAlign w:val="center"/>
          </w:tcPr>
          <w:p w:rsidR="001C24A4" w:rsidRDefault="00423B79">
            <w:pPr>
              <w:widowControl/>
              <w:spacing w:line="600" w:lineRule="exact"/>
              <w:rPr>
                <w:color w:val="000000"/>
                <w:szCs w:val="21"/>
              </w:rPr>
            </w:pPr>
            <w:r>
              <w:rPr>
                <w:color w:val="000000"/>
                <w:szCs w:val="21"/>
              </w:rPr>
              <w:t>开设高质量的健康教育课程，每学期《体育与健康》等健康教育类课程中有</w:t>
            </w:r>
            <w:r>
              <w:rPr>
                <w:color w:val="000000"/>
                <w:szCs w:val="21"/>
              </w:rPr>
              <w:t>6</w:t>
            </w:r>
            <w:r>
              <w:rPr>
                <w:color w:val="000000"/>
                <w:szCs w:val="21"/>
              </w:rPr>
              <w:t>学时用于健康教育。</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采用规范的健康教育教材，教学过程中配合使用有针对性的课件和健康传播材料。</w:t>
            </w:r>
            <w:r>
              <w:rPr>
                <w:rFonts w:hint="eastAsia"/>
                <w:color w:val="000000"/>
                <w:szCs w:val="21"/>
              </w:rPr>
              <w:t>（</w:t>
            </w:r>
            <w:r>
              <w:rPr>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授课教师定期接受健康教育技能培训。</w:t>
            </w:r>
            <w:r>
              <w:rPr>
                <w:rFonts w:hint="eastAsia"/>
                <w:color w:val="000000"/>
                <w:szCs w:val="21"/>
              </w:rPr>
              <w:t>（</w:t>
            </w:r>
            <w:r>
              <w:rPr>
                <w:color w:val="000000"/>
                <w:szCs w:val="21"/>
              </w:rPr>
              <w:t>1</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restart"/>
            <w:vAlign w:val="center"/>
          </w:tcPr>
          <w:p w:rsidR="001C24A4" w:rsidRDefault="00423B79">
            <w:pPr>
              <w:widowControl/>
              <w:spacing w:line="600" w:lineRule="exact"/>
              <w:rPr>
                <w:color w:val="000000"/>
                <w:szCs w:val="21"/>
              </w:rPr>
            </w:pPr>
            <w:r>
              <w:rPr>
                <w:color w:val="000000"/>
                <w:szCs w:val="21"/>
              </w:rPr>
              <w:t>体育锻炼</w:t>
            </w:r>
          </w:p>
        </w:tc>
        <w:tc>
          <w:tcPr>
            <w:tcW w:w="5132" w:type="dxa"/>
            <w:vAlign w:val="center"/>
          </w:tcPr>
          <w:p w:rsidR="001C24A4" w:rsidRDefault="00423B79">
            <w:pPr>
              <w:widowControl/>
              <w:spacing w:line="600" w:lineRule="exact"/>
              <w:rPr>
                <w:color w:val="000000"/>
                <w:szCs w:val="21"/>
              </w:rPr>
            </w:pPr>
            <w:r>
              <w:rPr>
                <w:color w:val="000000"/>
                <w:szCs w:val="21"/>
              </w:rPr>
              <w:t>体育课课时应达到小学</w:t>
            </w:r>
            <w:r>
              <w:rPr>
                <w:color w:val="000000"/>
                <w:szCs w:val="21"/>
              </w:rPr>
              <w:t>1-2</w:t>
            </w:r>
            <w:r>
              <w:rPr>
                <w:color w:val="000000"/>
                <w:szCs w:val="21"/>
              </w:rPr>
              <w:t>年级每周</w:t>
            </w:r>
            <w:r>
              <w:rPr>
                <w:color w:val="000000"/>
                <w:szCs w:val="21"/>
              </w:rPr>
              <w:t>4</w:t>
            </w:r>
            <w:r>
              <w:rPr>
                <w:color w:val="000000"/>
                <w:szCs w:val="21"/>
              </w:rPr>
              <w:t>学时，</w:t>
            </w:r>
            <w:r>
              <w:rPr>
                <w:color w:val="000000"/>
                <w:szCs w:val="21"/>
              </w:rPr>
              <w:t>3-6</w:t>
            </w:r>
            <w:r>
              <w:rPr>
                <w:color w:val="000000"/>
                <w:szCs w:val="21"/>
              </w:rPr>
              <w:t>年级和初中每周</w:t>
            </w:r>
            <w:r>
              <w:rPr>
                <w:color w:val="000000"/>
                <w:szCs w:val="21"/>
              </w:rPr>
              <w:t>3</w:t>
            </w:r>
            <w:r>
              <w:rPr>
                <w:color w:val="000000"/>
                <w:szCs w:val="21"/>
              </w:rPr>
              <w:t>课时，高中每周</w:t>
            </w:r>
            <w:r>
              <w:rPr>
                <w:color w:val="000000"/>
                <w:szCs w:val="21"/>
              </w:rPr>
              <w:t>2</w:t>
            </w:r>
            <w:r>
              <w:rPr>
                <w:color w:val="000000"/>
                <w:szCs w:val="21"/>
              </w:rPr>
              <w:t>课时。</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765"/>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体育锻炼时间和运动负荷应达到《中小学生体育锻炼运动负荷卫生标准（</w:t>
            </w:r>
            <w:r>
              <w:rPr>
                <w:color w:val="000000"/>
                <w:szCs w:val="21"/>
              </w:rPr>
              <w:t>WS/T101-1998</w:t>
            </w:r>
            <w:r>
              <w:rPr>
                <w:color w:val="000000"/>
                <w:szCs w:val="21"/>
              </w:rPr>
              <w:t>）》要求。</w:t>
            </w:r>
            <w:r>
              <w:rPr>
                <w:rFonts w:hint="eastAsia"/>
                <w:color w:val="000000"/>
                <w:szCs w:val="21"/>
              </w:rPr>
              <w:t>（</w:t>
            </w:r>
            <w:r>
              <w:rPr>
                <w:color w:val="000000"/>
                <w:szCs w:val="21"/>
              </w:rPr>
              <w:t>1</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40%</w:t>
            </w:r>
            <w:r>
              <w:rPr>
                <w:color w:val="000000"/>
                <w:szCs w:val="21"/>
              </w:rPr>
              <w:t>以上学生达到《国家学生体质健康标准》良好以上等级，并逐年增长。</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心理健康教育</w:t>
            </w:r>
          </w:p>
        </w:tc>
        <w:tc>
          <w:tcPr>
            <w:tcW w:w="5132" w:type="dxa"/>
            <w:vAlign w:val="center"/>
          </w:tcPr>
          <w:p w:rsidR="001C24A4" w:rsidRDefault="00423B79">
            <w:pPr>
              <w:widowControl/>
              <w:spacing w:line="600" w:lineRule="exact"/>
              <w:rPr>
                <w:color w:val="000000"/>
                <w:szCs w:val="21"/>
              </w:rPr>
            </w:pPr>
            <w:r>
              <w:rPr>
                <w:color w:val="000000"/>
                <w:szCs w:val="21"/>
              </w:rPr>
              <w:t>在《中小学心理健康教育指导纲要》指导下，根据</w:t>
            </w:r>
            <w:proofErr w:type="gramStart"/>
            <w:r>
              <w:rPr>
                <w:color w:val="000000"/>
                <w:szCs w:val="21"/>
              </w:rPr>
              <w:t>不</w:t>
            </w:r>
            <w:proofErr w:type="gramEnd"/>
            <w:r>
              <w:rPr>
                <w:color w:val="000000"/>
                <w:szCs w:val="21"/>
              </w:rPr>
              <w:t>同年级学生生理、心理发育特点，开展特定主题的心理健康教育活动，提高学生心理健康素养。为有需求的学生提供心理信箱、心理咨询等渠道的心理援助。</w:t>
            </w:r>
            <w:r>
              <w:rPr>
                <w:rFonts w:hint="eastAsia"/>
                <w:color w:val="000000"/>
                <w:szCs w:val="21"/>
              </w:rPr>
              <w:t>（</w:t>
            </w:r>
            <w:r>
              <w:rPr>
                <w:color w:val="000000"/>
                <w:szCs w:val="21"/>
              </w:rPr>
              <w:t>4</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1020"/>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健康主题活动</w:t>
            </w:r>
          </w:p>
        </w:tc>
        <w:tc>
          <w:tcPr>
            <w:tcW w:w="5132" w:type="dxa"/>
            <w:vAlign w:val="center"/>
          </w:tcPr>
          <w:p w:rsidR="001C24A4" w:rsidRDefault="00423B79">
            <w:pPr>
              <w:widowControl/>
              <w:spacing w:line="600" w:lineRule="exact"/>
              <w:rPr>
                <w:color w:val="000000"/>
                <w:szCs w:val="21"/>
              </w:rPr>
            </w:pPr>
            <w:r>
              <w:rPr>
                <w:color w:val="000000"/>
                <w:szCs w:val="21"/>
              </w:rPr>
              <w:t>在《中小学健康教育指导纲要》指导下，针对</w:t>
            </w:r>
            <w:proofErr w:type="gramStart"/>
            <w:r>
              <w:rPr>
                <w:color w:val="000000"/>
                <w:szCs w:val="21"/>
              </w:rPr>
              <w:t>不</w:t>
            </w:r>
            <w:proofErr w:type="gramEnd"/>
            <w:r>
              <w:rPr>
                <w:color w:val="000000"/>
                <w:szCs w:val="21"/>
              </w:rPr>
              <w:t>同年级学生开展特定主题的健康教育活动，提高中小学生在健康行为与生活方式、疾病预防、心理健康、生长发育与青春期保健、安全应急与避险等</w:t>
            </w:r>
            <w:r>
              <w:rPr>
                <w:color w:val="000000"/>
                <w:szCs w:val="21"/>
              </w:rPr>
              <w:t>5</w:t>
            </w:r>
            <w:r>
              <w:rPr>
                <w:color w:val="000000"/>
                <w:szCs w:val="21"/>
              </w:rPr>
              <w:t>方面的知识和技能，提高学生健康素养。</w:t>
            </w:r>
          </w:p>
          <w:p w:rsidR="001C24A4" w:rsidRDefault="00423B79">
            <w:pPr>
              <w:widowControl/>
              <w:spacing w:line="600" w:lineRule="exact"/>
              <w:rPr>
                <w:color w:val="000000"/>
                <w:szCs w:val="21"/>
              </w:rPr>
            </w:pPr>
            <w:r>
              <w:rPr>
                <w:color w:val="000000"/>
                <w:szCs w:val="21"/>
              </w:rPr>
              <w:t>主题活动可包括专题班会、主题讲座、健康咨询、健康知识竞赛、演讲比赛、健康征文、健康绘画等形式。应配合使用健康教育材料。</w:t>
            </w:r>
            <w:r>
              <w:rPr>
                <w:rFonts w:hint="eastAsia"/>
                <w:color w:val="000000"/>
                <w:szCs w:val="21"/>
              </w:rPr>
              <w:t>（</w:t>
            </w:r>
            <w:r>
              <w:rPr>
                <w:color w:val="000000"/>
                <w:szCs w:val="21"/>
              </w:rPr>
              <w:t>5</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765"/>
        </w:trPr>
        <w:tc>
          <w:tcPr>
            <w:tcW w:w="1300" w:type="dxa"/>
            <w:vMerge/>
            <w:vAlign w:val="center"/>
          </w:tcPr>
          <w:p w:rsidR="001C24A4" w:rsidRDefault="001C24A4">
            <w:pPr>
              <w:widowControl/>
              <w:spacing w:line="600" w:lineRule="exact"/>
              <w:rPr>
                <w:color w:val="000000"/>
                <w:szCs w:val="21"/>
              </w:rPr>
            </w:pPr>
          </w:p>
        </w:tc>
        <w:tc>
          <w:tcPr>
            <w:tcW w:w="1692" w:type="dxa"/>
            <w:vAlign w:val="center"/>
          </w:tcPr>
          <w:p w:rsidR="001C24A4" w:rsidRDefault="00423B79">
            <w:pPr>
              <w:widowControl/>
              <w:spacing w:line="600" w:lineRule="exact"/>
              <w:rPr>
                <w:color w:val="000000"/>
                <w:szCs w:val="21"/>
              </w:rPr>
            </w:pPr>
            <w:r>
              <w:rPr>
                <w:color w:val="000000"/>
                <w:szCs w:val="21"/>
              </w:rPr>
              <w:t>健康素养</w:t>
            </w:r>
          </w:p>
        </w:tc>
        <w:tc>
          <w:tcPr>
            <w:tcW w:w="5132" w:type="dxa"/>
            <w:vAlign w:val="center"/>
          </w:tcPr>
          <w:p w:rsidR="001C24A4" w:rsidRDefault="00423B79">
            <w:pPr>
              <w:widowControl/>
              <w:spacing w:line="600" w:lineRule="exact"/>
              <w:rPr>
                <w:color w:val="000000"/>
                <w:szCs w:val="21"/>
              </w:rPr>
            </w:pPr>
            <w:r>
              <w:rPr>
                <w:color w:val="000000"/>
                <w:szCs w:val="21"/>
              </w:rPr>
              <w:t>学生掌握一定的健康知识，具备基本的健康素养。</w:t>
            </w:r>
          </w:p>
          <w:p w:rsidR="001C24A4" w:rsidRDefault="00423B79">
            <w:pPr>
              <w:widowControl/>
              <w:spacing w:line="600" w:lineRule="exact"/>
              <w:rPr>
                <w:color w:val="000000"/>
                <w:szCs w:val="21"/>
              </w:rPr>
            </w:pPr>
            <w:r>
              <w:rPr>
                <w:color w:val="000000"/>
                <w:szCs w:val="21"/>
              </w:rPr>
              <w:t>学生养成良好的健康行为习惯，注意个人卫生。指甲清洁、饭前便后洗手、读写姿势正确、正确做眼保健操、早晚刷牙、睡眠充足、不吸烟、不饮酒。</w:t>
            </w:r>
            <w:r>
              <w:rPr>
                <w:rFonts w:hint="eastAsia"/>
                <w:color w:val="000000"/>
                <w:szCs w:val="21"/>
              </w:rPr>
              <w:t>（</w:t>
            </w:r>
            <w:r>
              <w:rPr>
                <w:color w:val="000000"/>
                <w:szCs w:val="21"/>
              </w:rPr>
              <w:t>5</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765"/>
        </w:trPr>
        <w:tc>
          <w:tcPr>
            <w:tcW w:w="1300" w:type="dxa"/>
            <w:vMerge w:val="restart"/>
            <w:vAlign w:val="center"/>
          </w:tcPr>
          <w:p w:rsidR="001C24A4" w:rsidRDefault="00423B79">
            <w:pPr>
              <w:widowControl/>
              <w:spacing w:line="600" w:lineRule="exact"/>
              <w:rPr>
                <w:color w:val="000000"/>
                <w:szCs w:val="21"/>
              </w:rPr>
            </w:pPr>
            <w:r>
              <w:rPr>
                <w:color w:val="000000"/>
                <w:szCs w:val="21"/>
              </w:rPr>
              <w:lastRenderedPageBreak/>
              <w:t>五、社会互动</w:t>
            </w:r>
            <w:r>
              <w:rPr>
                <w:color w:val="000000"/>
                <w:szCs w:val="21"/>
              </w:rPr>
              <w:t>(10</w:t>
            </w:r>
            <w:r>
              <w:rPr>
                <w:color w:val="000000"/>
                <w:szCs w:val="21"/>
              </w:rPr>
              <w:t>分</w:t>
            </w:r>
            <w:r>
              <w:rPr>
                <w:color w:val="000000"/>
                <w:szCs w:val="21"/>
              </w:rPr>
              <w:t>)</w:t>
            </w:r>
          </w:p>
        </w:tc>
        <w:tc>
          <w:tcPr>
            <w:tcW w:w="1692" w:type="dxa"/>
            <w:vMerge w:val="restart"/>
            <w:vAlign w:val="center"/>
          </w:tcPr>
          <w:p w:rsidR="001C24A4" w:rsidRDefault="00423B79">
            <w:pPr>
              <w:widowControl/>
              <w:spacing w:line="600" w:lineRule="exact"/>
              <w:rPr>
                <w:color w:val="000000"/>
                <w:szCs w:val="21"/>
              </w:rPr>
            </w:pPr>
            <w:r>
              <w:rPr>
                <w:color w:val="000000"/>
                <w:szCs w:val="21"/>
              </w:rPr>
              <w:t>家校互动</w:t>
            </w:r>
          </w:p>
        </w:tc>
        <w:tc>
          <w:tcPr>
            <w:tcW w:w="5132" w:type="dxa"/>
            <w:vAlign w:val="center"/>
          </w:tcPr>
          <w:p w:rsidR="001C24A4" w:rsidRDefault="00423B79">
            <w:pPr>
              <w:widowControl/>
              <w:spacing w:line="600" w:lineRule="exact"/>
              <w:rPr>
                <w:color w:val="000000"/>
                <w:szCs w:val="21"/>
              </w:rPr>
            </w:pPr>
            <w:r>
              <w:rPr>
                <w:color w:val="000000"/>
                <w:szCs w:val="21"/>
              </w:rPr>
              <w:t>定期召开健康教育主题家长会，为家长开设健康讲座，邀请家长参与学校健康教育活动，宣传健康促进学校理念，与家长保持良好的沟通，与家长共同促进学生健康。</w:t>
            </w:r>
            <w:r>
              <w:rPr>
                <w:rFonts w:hint="eastAsia"/>
                <w:color w:val="000000"/>
                <w:szCs w:val="21"/>
              </w:rPr>
              <w:t>（</w:t>
            </w:r>
            <w:r>
              <w:rPr>
                <w:color w:val="000000"/>
                <w:szCs w:val="21"/>
              </w:rPr>
              <w:t>3</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家校互动，开展家庭健康支持。如家庭饮食结构改善、家庭成员行为改善、家庭健身计划等。</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restart"/>
            <w:vAlign w:val="center"/>
          </w:tcPr>
          <w:p w:rsidR="001C24A4" w:rsidRDefault="00423B79">
            <w:pPr>
              <w:widowControl/>
              <w:spacing w:line="600" w:lineRule="exact"/>
              <w:rPr>
                <w:color w:val="000000"/>
                <w:szCs w:val="21"/>
              </w:rPr>
            </w:pPr>
            <w:r>
              <w:rPr>
                <w:color w:val="000000"/>
                <w:szCs w:val="21"/>
              </w:rPr>
              <w:t>社区健康支持</w:t>
            </w:r>
          </w:p>
        </w:tc>
        <w:tc>
          <w:tcPr>
            <w:tcW w:w="5132" w:type="dxa"/>
            <w:vAlign w:val="center"/>
          </w:tcPr>
          <w:p w:rsidR="001C24A4" w:rsidRDefault="00423B79">
            <w:pPr>
              <w:widowControl/>
              <w:spacing w:line="600" w:lineRule="exact"/>
              <w:rPr>
                <w:color w:val="000000"/>
                <w:szCs w:val="21"/>
              </w:rPr>
            </w:pPr>
            <w:r>
              <w:rPr>
                <w:color w:val="000000"/>
                <w:szCs w:val="21"/>
              </w:rPr>
              <w:t>争取政府和社区支持，共享体育文化场地、设施等资源。</w:t>
            </w:r>
            <w:r>
              <w:rPr>
                <w:rFonts w:hint="eastAsia"/>
                <w:color w:val="000000"/>
                <w:szCs w:val="21"/>
              </w:rPr>
              <w:t>（</w:t>
            </w:r>
            <w:r>
              <w:rPr>
                <w:color w:val="000000"/>
                <w:szCs w:val="21"/>
              </w:rPr>
              <w:t>1</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学校周围环境清洁安静，有明显的交通提示。</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Merge/>
            <w:vAlign w:val="center"/>
          </w:tcPr>
          <w:p w:rsidR="001C24A4" w:rsidRDefault="001C24A4">
            <w:pPr>
              <w:widowControl/>
              <w:spacing w:line="600" w:lineRule="exact"/>
              <w:rPr>
                <w:color w:val="000000"/>
                <w:szCs w:val="21"/>
              </w:rPr>
            </w:pPr>
          </w:p>
        </w:tc>
        <w:tc>
          <w:tcPr>
            <w:tcW w:w="1692" w:type="dxa"/>
            <w:vMerge/>
            <w:vAlign w:val="center"/>
          </w:tcPr>
          <w:p w:rsidR="001C24A4" w:rsidRDefault="001C24A4">
            <w:pPr>
              <w:widowControl/>
              <w:spacing w:line="600" w:lineRule="exact"/>
              <w:rPr>
                <w:color w:val="000000"/>
                <w:szCs w:val="21"/>
              </w:rPr>
            </w:pPr>
          </w:p>
        </w:tc>
        <w:tc>
          <w:tcPr>
            <w:tcW w:w="5132" w:type="dxa"/>
            <w:vAlign w:val="center"/>
          </w:tcPr>
          <w:p w:rsidR="001C24A4" w:rsidRDefault="00423B79">
            <w:pPr>
              <w:widowControl/>
              <w:spacing w:line="600" w:lineRule="exact"/>
              <w:rPr>
                <w:color w:val="000000"/>
                <w:szCs w:val="21"/>
              </w:rPr>
            </w:pPr>
            <w:r>
              <w:rPr>
                <w:color w:val="000000"/>
                <w:szCs w:val="21"/>
              </w:rPr>
              <w:t>与社区联合开展健康相关活动，每年至少组织学生参加两次社区健康实践。</w:t>
            </w:r>
            <w:r>
              <w:rPr>
                <w:rFonts w:hint="eastAsia"/>
                <w:color w:val="000000"/>
                <w:szCs w:val="21"/>
              </w:rPr>
              <w:t>（</w:t>
            </w:r>
            <w:r>
              <w:rPr>
                <w:rFonts w:hint="eastAsia"/>
                <w:color w:val="000000"/>
                <w:szCs w:val="21"/>
              </w:rPr>
              <w:t>2</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510"/>
        </w:trPr>
        <w:tc>
          <w:tcPr>
            <w:tcW w:w="1300" w:type="dxa"/>
            <w:vAlign w:val="center"/>
          </w:tcPr>
          <w:p w:rsidR="001C24A4" w:rsidRDefault="00423B79">
            <w:pPr>
              <w:widowControl/>
              <w:spacing w:line="600" w:lineRule="exact"/>
              <w:rPr>
                <w:color w:val="000000"/>
                <w:szCs w:val="21"/>
              </w:rPr>
            </w:pPr>
            <w:r>
              <w:rPr>
                <w:color w:val="000000"/>
                <w:szCs w:val="21"/>
              </w:rPr>
              <w:lastRenderedPageBreak/>
              <w:t>四、建设效果</w:t>
            </w:r>
          </w:p>
          <w:p w:rsidR="001C24A4" w:rsidRDefault="00423B79">
            <w:pPr>
              <w:widowControl/>
              <w:spacing w:line="600" w:lineRule="exact"/>
              <w:rPr>
                <w:color w:val="000000"/>
                <w:szCs w:val="21"/>
              </w:rPr>
            </w:pPr>
            <w:r>
              <w:rPr>
                <w:color w:val="000000"/>
                <w:szCs w:val="21"/>
              </w:rPr>
              <w:t>（</w:t>
            </w:r>
            <w:r>
              <w:rPr>
                <w:color w:val="000000"/>
                <w:szCs w:val="21"/>
              </w:rPr>
              <w:t>10</w:t>
            </w:r>
            <w:r>
              <w:rPr>
                <w:color w:val="000000"/>
                <w:szCs w:val="21"/>
              </w:rPr>
              <w:t>分）</w:t>
            </w:r>
          </w:p>
        </w:tc>
        <w:tc>
          <w:tcPr>
            <w:tcW w:w="1692" w:type="dxa"/>
            <w:vAlign w:val="center"/>
          </w:tcPr>
          <w:p w:rsidR="001C24A4" w:rsidRDefault="00423B79">
            <w:pPr>
              <w:widowControl/>
              <w:spacing w:line="600" w:lineRule="exact"/>
              <w:rPr>
                <w:color w:val="000000"/>
                <w:szCs w:val="21"/>
              </w:rPr>
            </w:pPr>
            <w:r>
              <w:rPr>
                <w:color w:val="000000"/>
                <w:szCs w:val="21"/>
              </w:rPr>
              <w:t>目标人群评价</w:t>
            </w:r>
          </w:p>
        </w:tc>
        <w:tc>
          <w:tcPr>
            <w:tcW w:w="5132" w:type="dxa"/>
            <w:vAlign w:val="center"/>
          </w:tcPr>
          <w:p w:rsidR="001C24A4" w:rsidRDefault="00423B79">
            <w:pPr>
              <w:widowControl/>
              <w:spacing w:line="600" w:lineRule="exact"/>
              <w:rPr>
                <w:color w:val="000000"/>
                <w:szCs w:val="21"/>
              </w:rPr>
            </w:pPr>
            <w:r>
              <w:rPr>
                <w:color w:val="000000"/>
                <w:szCs w:val="21"/>
              </w:rPr>
              <w:t>目标人群对健康促进工作支持、理解、满意</w:t>
            </w:r>
            <w:r>
              <w:rPr>
                <w:rFonts w:hint="eastAsia"/>
                <w:color w:val="000000"/>
                <w:szCs w:val="21"/>
              </w:rPr>
              <w:t>（</w:t>
            </w:r>
            <w:r>
              <w:rPr>
                <w:rFonts w:hint="eastAsia"/>
                <w:color w:val="000000"/>
                <w:szCs w:val="21"/>
              </w:rPr>
              <w:t>10</w:t>
            </w:r>
            <w:r>
              <w:rPr>
                <w:rFonts w:hint="eastAsia"/>
                <w:color w:val="000000"/>
                <w:szCs w:val="21"/>
              </w:rPr>
              <w:t>分）</w:t>
            </w:r>
          </w:p>
        </w:tc>
        <w:tc>
          <w:tcPr>
            <w:tcW w:w="850" w:type="dxa"/>
          </w:tcPr>
          <w:p w:rsidR="001C24A4" w:rsidRDefault="001C24A4">
            <w:pPr>
              <w:widowControl/>
              <w:spacing w:line="600" w:lineRule="exact"/>
              <w:rPr>
                <w:color w:val="000000"/>
                <w:szCs w:val="21"/>
              </w:rPr>
            </w:pPr>
          </w:p>
        </w:tc>
      </w:tr>
      <w:tr w:rsidR="001C24A4">
        <w:trPr>
          <w:cantSplit/>
          <w:trHeight w:val="270"/>
        </w:trPr>
        <w:tc>
          <w:tcPr>
            <w:tcW w:w="1300" w:type="dxa"/>
            <w:vAlign w:val="center"/>
          </w:tcPr>
          <w:p w:rsidR="001C24A4" w:rsidRDefault="00423B79">
            <w:pPr>
              <w:widowControl/>
              <w:spacing w:line="600" w:lineRule="exact"/>
              <w:rPr>
                <w:color w:val="000000"/>
              </w:rPr>
            </w:pPr>
            <w:r>
              <w:rPr>
                <w:color w:val="000000"/>
              </w:rPr>
              <w:t>合计</w:t>
            </w:r>
          </w:p>
        </w:tc>
        <w:tc>
          <w:tcPr>
            <w:tcW w:w="1692" w:type="dxa"/>
            <w:vAlign w:val="center"/>
          </w:tcPr>
          <w:p w:rsidR="001C24A4" w:rsidRDefault="00423B79">
            <w:pPr>
              <w:widowControl/>
              <w:spacing w:line="600" w:lineRule="exact"/>
              <w:rPr>
                <w:color w:val="000000"/>
              </w:rPr>
            </w:pPr>
            <w:r>
              <w:rPr>
                <w:color w:val="000000"/>
              </w:rPr>
              <w:t xml:space="preserve">　</w:t>
            </w:r>
          </w:p>
        </w:tc>
        <w:tc>
          <w:tcPr>
            <w:tcW w:w="5132" w:type="dxa"/>
            <w:vAlign w:val="center"/>
          </w:tcPr>
          <w:p w:rsidR="001C24A4" w:rsidRDefault="00423B79">
            <w:pPr>
              <w:widowControl/>
              <w:spacing w:line="600" w:lineRule="exact"/>
              <w:rPr>
                <w:color w:val="000000"/>
              </w:rPr>
            </w:pPr>
            <w:r>
              <w:rPr>
                <w:color w:val="000000"/>
              </w:rPr>
              <w:t xml:space="preserve">　</w:t>
            </w:r>
          </w:p>
        </w:tc>
        <w:tc>
          <w:tcPr>
            <w:tcW w:w="850" w:type="dxa"/>
          </w:tcPr>
          <w:p w:rsidR="001C24A4" w:rsidRDefault="001C24A4">
            <w:pPr>
              <w:widowControl/>
              <w:spacing w:line="600" w:lineRule="exact"/>
              <w:rPr>
                <w:color w:val="000000"/>
              </w:rPr>
            </w:pPr>
          </w:p>
        </w:tc>
      </w:tr>
    </w:tbl>
    <w:p w:rsidR="001C24A4" w:rsidRDefault="001C24A4">
      <w:pPr>
        <w:spacing w:line="600" w:lineRule="exact"/>
        <w:rPr>
          <w:rFonts w:ascii="方正楷体_GBK" w:eastAsia="方正楷体_GBK" w:hAnsi="仿宋"/>
          <w:b/>
          <w:color w:val="484848"/>
          <w:sz w:val="32"/>
          <w:szCs w:val="32"/>
        </w:rPr>
      </w:pPr>
    </w:p>
    <w:sectPr w:rsidR="001C24A4" w:rsidSect="001C24A4">
      <w:pgSz w:w="16838" w:h="11906" w:orient="landscape"/>
      <w:pgMar w:top="1757" w:right="1814" w:bottom="1757" w:left="1814" w:header="851" w:footer="992" w:gutter="0"/>
      <w:pgNumType w:fmt="numberInDash"/>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79" w:rsidRDefault="00423B79" w:rsidP="001C24A4">
      <w:r>
        <w:separator/>
      </w:r>
    </w:p>
  </w:endnote>
  <w:endnote w:type="continuationSeparator" w:id="0">
    <w:p w:rsidR="00423B79" w:rsidRDefault="00423B79" w:rsidP="001C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00000000" w:usb2="00000016" w:usb3="00000000" w:csb0="0004000F"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Tahoma">
    <w:panose1 w:val="020B0604030504040204"/>
    <w:charset w:val="00"/>
    <w:family w:val="swiss"/>
    <w:pitch w:val="variable"/>
    <w:sig w:usb0="61002A87" w:usb1="80000000" w:usb2="00000008" w:usb3="00000000" w:csb0="000101FF"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仿宋">
    <w:charset w:val="86"/>
    <w:family w:val="modern"/>
    <w:pitch w:val="default"/>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A4" w:rsidRDefault="001C24A4">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1C24A4" w:rsidRDefault="001C24A4">
                <w:pPr>
                  <w:pStyle w:val="a4"/>
                </w:pPr>
                <w:r>
                  <w:rPr>
                    <w:rFonts w:hint="eastAsia"/>
                  </w:rPr>
                  <w:fldChar w:fldCharType="begin"/>
                </w:r>
                <w:r w:rsidR="00423B79">
                  <w:rPr>
                    <w:rFonts w:hint="eastAsia"/>
                  </w:rPr>
                  <w:instrText xml:space="preserve"> PAGE  \* MERGEFORMAT </w:instrText>
                </w:r>
                <w:r>
                  <w:rPr>
                    <w:rFonts w:hint="eastAsia"/>
                  </w:rPr>
                  <w:fldChar w:fldCharType="separate"/>
                </w:r>
                <w:r w:rsidR="007D52AF">
                  <w:rPr>
                    <w:noProof/>
                  </w:rPr>
                  <w:t>- 8 -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79" w:rsidRDefault="00423B79" w:rsidP="001C24A4">
      <w:r>
        <w:separator/>
      </w:r>
    </w:p>
  </w:footnote>
  <w:footnote w:type="continuationSeparator" w:id="0">
    <w:p w:rsidR="00423B79" w:rsidRDefault="00423B79" w:rsidP="001C2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210"/>
  <w:drawingGridVerticalSpacing w:val="161"/>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266"/>
    <w:rsid w:val="001106F6"/>
    <w:rsid w:val="001C24A4"/>
    <w:rsid w:val="002958DB"/>
    <w:rsid w:val="00355266"/>
    <w:rsid w:val="00423B79"/>
    <w:rsid w:val="004411F2"/>
    <w:rsid w:val="004F4EEF"/>
    <w:rsid w:val="00603909"/>
    <w:rsid w:val="006576A8"/>
    <w:rsid w:val="007D52AF"/>
    <w:rsid w:val="00BD0F43"/>
    <w:rsid w:val="00DC4035"/>
    <w:rsid w:val="00E03F45"/>
    <w:rsid w:val="00F7194D"/>
    <w:rsid w:val="00F92A99"/>
    <w:rsid w:val="00FE51F1"/>
    <w:rsid w:val="02C64CA7"/>
    <w:rsid w:val="03E97BD6"/>
    <w:rsid w:val="047741AA"/>
    <w:rsid w:val="04E95E1B"/>
    <w:rsid w:val="061B1BD4"/>
    <w:rsid w:val="081020AA"/>
    <w:rsid w:val="09866B60"/>
    <w:rsid w:val="0A447A40"/>
    <w:rsid w:val="0A88278D"/>
    <w:rsid w:val="0CAA2665"/>
    <w:rsid w:val="0D29515B"/>
    <w:rsid w:val="0F62334A"/>
    <w:rsid w:val="0F772BAF"/>
    <w:rsid w:val="0FAB04A7"/>
    <w:rsid w:val="106B3D25"/>
    <w:rsid w:val="11A84304"/>
    <w:rsid w:val="13EA4F4C"/>
    <w:rsid w:val="1495652B"/>
    <w:rsid w:val="14CA5E77"/>
    <w:rsid w:val="14EF718F"/>
    <w:rsid w:val="1564288F"/>
    <w:rsid w:val="16144E8D"/>
    <w:rsid w:val="16210ECD"/>
    <w:rsid w:val="166346C9"/>
    <w:rsid w:val="18923340"/>
    <w:rsid w:val="20F00BD5"/>
    <w:rsid w:val="2CDA3CA5"/>
    <w:rsid w:val="2EE9027E"/>
    <w:rsid w:val="304D1588"/>
    <w:rsid w:val="397F237D"/>
    <w:rsid w:val="3A8400F5"/>
    <w:rsid w:val="3D336A1F"/>
    <w:rsid w:val="3D3C1265"/>
    <w:rsid w:val="3DD45C63"/>
    <w:rsid w:val="3F6A408D"/>
    <w:rsid w:val="4061339E"/>
    <w:rsid w:val="41B923C9"/>
    <w:rsid w:val="42387103"/>
    <w:rsid w:val="4319277B"/>
    <w:rsid w:val="44E52E81"/>
    <w:rsid w:val="465C448B"/>
    <w:rsid w:val="47B741DD"/>
    <w:rsid w:val="4868057D"/>
    <w:rsid w:val="499C4ECA"/>
    <w:rsid w:val="4D9D0A39"/>
    <w:rsid w:val="50DA76C5"/>
    <w:rsid w:val="51187F72"/>
    <w:rsid w:val="544B227A"/>
    <w:rsid w:val="546D1579"/>
    <w:rsid w:val="555D50B8"/>
    <w:rsid w:val="5A4F2F1C"/>
    <w:rsid w:val="5C3A7F80"/>
    <w:rsid w:val="5CA16FB7"/>
    <w:rsid w:val="63EA3BAB"/>
    <w:rsid w:val="6BC20BC8"/>
    <w:rsid w:val="71782365"/>
    <w:rsid w:val="748F2BFE"/>
    <w:rsid w:val="78504E27"/>
    <w:rsid w:val="787C6801"/>
    <w:rsid w:val="79343DE1"/>
    <w:rsid w:val="7BE43AD1"/>
    <w:rsid w:val="7E700EA4"/>
    <w:rsid w:val="7FB21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A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C24A4"/>
    <w:pPr>
      <w:ind w:leftChars="2500" w:left="100"/>
    </w:pPr>
  </w:style>
  <w:style w:type="paragraph" w:styleId="a4">
    <w:name w:val="footer"/>
    <w:basedOn w:val="a"/>
    <w:uiPriority w:val="99"/>
    <w:semiHidden/>
    <w:unhideWhenUsed/>
    <w:rsid w:val="001C24A4"/>
    <w:pPr>
      <w:tabs>
        <w:tab w:val="center" w:pos="4153"/>
        <w:tab w:val="right" w:pos="8306"/>
      </w:tabs>
      <w:snapToGrid w:val="0"/>
      <w:jc w:val="left"/>
    </w:pPr>
    <w:rPr>
      <w:sz w:val="18"/>
    </w:rPr>
  </w:style>
  <w:style w:type="paragraph" w:styleId="a5">
    <w:name w:val="header"/>
    <w:basedOn w:val="a"/>
    <w:uiPriority w:val="99"/>
    <w:semiHidden/>
    <w:unhideWhenUsed/>
    <w:rsid w:val="001C24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C24A4"/>
    <w:pPr>
      <w:widowControl/>
      <w:spacing w:before="100" w:beforeAutospacing="1" w:after="100" w:afterAutospacing="1"/>
      <w:jc w:val="left"/>
    </w:pPr>
    <w:rPr>
      <w:rFonts w:ascii="宋体" w:eastAsia="宋体" w:hAnsi="宋体" w:cs="宋体"/>
      <w:kern w:val="0"/>
      <w:sz w:val="24"/>
      <w:szCs w:val="20"/>
    </w:rPr>
  </w:style>
  <w:style w:type="character" w:customStyle="1" w:styleId="Char">
    <w:name w:val="日期 Char"/>
    <w:basedOn w:val="a0"/>
    <w:link w:val="a3"/>
    <w:uiPriority w:val="99"/>
    <w:semiHidden/>
    <w:qFormat/>
    <w:rsid w:val="001C24A4"/>
  </w:style>
  <w:style w:type="paragraph" w:styleId="a7">
    <w:name w:val="List Paragraph"/>
    <w:basedOn w:val="a"/>
    <w:uiPriority w:val="34"/>
    <w:qFormat/>
    <w:rsid w:val="001C24A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1154</Words>
  <Characters>6579</Characters>
  <Application>Microsoft Office Word</Application>
  <DocSecurity>0</DocSecurity>
  <Lines>54</Lines>
  <Paragraphs>15</Paragraphs>
  <ScaleCrop>false</ScaleCrop>
  <Company>Microsoft</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User</cp:lastModifiedBy>
  <cp:revision>7</cp:revision>
  <dcterms:created xsi:type="dcterms:W3CDTF">2019-08-14T02:21:00Z</dcterms:created>
  <dcterms:modified xsi:type="dcterms:W3CDTF">2019-09-20T02:09:00Z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